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6D2" w14:textId="77777777" w:rsidR="00556F66" w:rsidRDefault="007674E5" w:rsidP="00821D2A">
      <w:pPr>
        <w:pStyle w:val="Heading3"/>
      </w:pPr>
      <w:r w:rsidRPr="00096072">
        <w:rPr>
          <w:noProof/>
        </w:rPr>
        <w:drawing>
          <wp:inline distT="0" distB="0" distL="0" distR="0" wp14:anchorId="16ED6E26" wp14:editId="76990994">
            <wp:extent cx="1733550" cy="744012"/>
            <wp:effectExtent l="0" t="0" r="0" b="0"/>
            <wp:docPr id="3" name="Picture 6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899" cy="74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95407" w14:textId="77777777" w:rsidR="00821D2A" w:rsidRDefault="00821D2A" w:rsidP="00821D2A"/>
    <w:p w14:paraId="220DB839" w14:textId="3A13FA1E" w:rsidR="00BE44C3" w:rsidRPr="0010008B" w:rsidRDefault="00BE44C3" w:rsidP="00BE44C3">
      <w:pPr>
        <w:pStyle w:val="Default"/>
        <w:jc w:val="center"/>
        <w:rPr>
          <w:b/>
          <w:bCs/>
          <w:color w:val="3AB5ED"/>
          <w:sz w:val="44"/>
          <w:szCs w:val="44"/>
        </w:rPr>
      </w:pPr>
      <w:r w:rsidRPr="0010008B">
        <w:rPr>
          <w:b/>
          <w:bCs/>
          <w:color w:val="3AB5ED"/>
          <w:sz w:val="44"/>
          <w:szCs w:val="44"/>
        </w:rPr>
        <w:t xml:space="preserve">Job Description: </w:t>
      </w:r>
      <w:r w:rsidR="001511F6" w:rsidRPr="0010008B">
        <w:rPr>
          <w:b/>
          <w:bCs/>
          <w:color w:val="3AB5ED"/>
          <w:sz w:val="44"/>
          <w:szCs w:val="44"/>
        </w:rPr>
        <w:t xml:space="preserve">IPU Professional </w:t>
      </w:r>
      <w:r w:rsidR="00DA03CC" w:rsidRPr="0010008B">
        <w:rPr>
          <w:b/>
          <w:bCs/>
          <w:color w:val="3AB5ED"/>
          <w:sz w:val="44"/>
          <w:szCs w:val="44"/>
        </w:rPr>
        <w:t>Academy Teaching</w:t>
      </w:r>
      <w:r w:rsidR="00AF1529" w:rsidRPr="0010008B">
        <w:rPr>
          <w:b/>
          <w:bCs/>
          <w:color w:val="3AB5ED"/>
          <w:sz w:val="44"/>
          <w:szCs w:val="44"/>
        </w:rPr>
        <w:t>,</w:t>
      </w:r>
      <w:r w:rsidR="00DA03CC" w:rsidRPr="0010008B">
        <w:rPr>
          <w:b/>
          <w:bCs/>
          <w:color w:val="3AB5ED"/>
          <w:sz w:val="44"/>
          <w:szCs w:val="44"/>
        </w:rPr>
        <w:t xml:space="preserve"> Learning</w:t>
      </w:r>
      <w:r w:rsidR="00AF1529" w:rsidRPr="0010008B">
        <w:rPr>
          <w:b/>
          <w:bCs/>
          <w:color w:val="3AB5ED"/>
          <w:sz w:val="44"/>
          <w:szCs w:val="44"/>
        </w:rPr>
        <w:t xml:space="preserve"> </w:t>
      </w:r>
      <w:r w:rsidR="009B5519" w:rsidRPr="0010008B">
        <w:rPr>
          <w:b/>
          <w:bCs/>
          <w:color w:val="3AB5ED"/>
          <w:sz w:val="44"/>
          <w:szCs w:val="44"/>
        </w:rPr>
        <w:t>and Development</w:t>
      </w:r>
      <w:r w:rsidR="00DA03CC" w:rsidRPr="0010008B">
        <w:rPr>
          <w:b/>
          <w:bCs/>
          <w:color w:val="3AB5ED"/>
          <w:sz w:val="44"/>
          <w:szCs w:val="44"/>
        </w:rPr>
        <w:t xml:space="preserve"> </w:t>
      </w:r>
      <w:r w:rsidR="005A2138" w:rsidRPr="0010008B">
        <w:rPr>
          <w:b/>
          <w:bCs/>
          <w:color w:val="3AB5ED"/>
          <w:sz w:val="44"/>
          <w:szCs w:val="44"/>
        </w:rPr>
        <w:t>Lead</w:t>
      </w:r>
      <w:r w:rsidR="00BC60AC" w:rsidRPr="0010008B">
        <w:rPr>
          <w:b/>
          <w:bCs/>
          <w:color w:val="3AB5ED"/>
          <w:sz w:val="44"/>
          <w:szCs w:val="44"/>
        </w:rPr>
        <w:t xml:space="preserve"> </w:t>
      </w:r>
    </w:p>
    <w:p w14:paraId="3F54D278" w14:textId="77777777" w:rsidR="00226D33" w:rsidRDefault="00226D33" w:rsidP="00BE44C3">
      <w:pPr>
        <w:pStyle w:val="Default"/>
        <w:rPr>
          <w:b/>
          <w:bCs/>
          <w:color w:val="3AB5ED"/>
          <w:sz w:val="32"/>
          <w:szCs w:val="32"/>
        </w:rPr>
      </w:pPr>
    </w:p>
    <w:p w14:paraId="341B23C8" w14:textId="77777777" w:rsidR="00BE44C3" w:rsidRDefault="00BE44C3" w:rsidP="00BE44C3">
      <w:pPr>
        <w:pStyle w:val="Default"/>
        <w:rPr>
          <w:b/>
          <w:bCs/>
          <w:color w:val="3AB5ED"/>
          <w:sz w:val="32"/>
          <w:szCs w:val="32"/>
        </w:rPr>
      </w:pPr>
      <w:r>
        <w:rPr>
          <w:b/>
          <w:bCs/>
          <w:color w:val="3AB5ED"/>
          <w:sz w:val="32"/>
          <w:szCs w:val="32"/>
        </w:rPr>
        <w:t xml:space="preserve">Introduction </w:t>
      </w:r>
    </w:p>
    <w:p w14:paraId="601A2BAF" w14:textId="77777777" w:rsidR="00BE44C3" w:rsidRDefault="00BE44C3" w:rsidP="00BE44C3">
      <w:pPr>
        <w:spacing w:line="276" w:lineRule="auto"/>
        <w:rPr>
          <w:sz w:val="23"/>
          <w:szCs w:val="23"/>
        </w:rPr>
      </w:pPr>
      <w:r w:rsidRPr="00BE44C3">
        <w:rPr>
          <w:sz w:val="23"/>
          <w:szCs w:val="23"/>
        </w:rPr>
        <w:t>The Irish Pharmacy Union (IPU) is the professional representative and leadership organisation for community pharmacists, with a membership of approximately 2,400 pharmacists working across more than 1,900 community pharmacies throughout Ireland. Our vision is to be the authoritative voice of community pharmacy and a driving force in the evolution of accessible, equitable, and patient-focused primary healthcare.</w:t>
      </w:r>
    </w:p>
    <w:p w14:paraId="14AE4175" w14:textId="77777777" w:rsidR="001835B0" w:rsidRDefault="001835B0" w:rsidP="00BE44C3">
      <w:pPr>
        <w:spacing w:line="276" w:lineRule="auto"/>
        <w:rPr>
          <w:sz w:val="23"/>
          <w:szCs w:val="23"/>
        </w:rPr>
      </w:pPr>
    </w:p>
    <w:p w14:paraId="39351D2A" w14:textId="4CB63A0B" w:rsidR="001835B0" w:rsidRPr="00C11ED8" w:rsidRDefault="001835B0" w:rsidP="00C11ED8">
      <w:pPr>
        <w:spacing w:line="276" w:lineRule="auto"/>
        <w:rPr>
          <w:rFonts w:cs="Calibri"/>
          <w:sz w:val="23"/>
          <w:szCs w:val="23"/>
        </w:rPr>
      </w:pPr>
      <w:r w:rsidRPr="00C11ED8">
        <w:rPr>
          <w:rFonts w:cs="Calibri"/>
          <w:sz w:val="23"/>
          <w:szCs w:val="23"/>
        </w:rPr>
        <w:t>IPU Professional Academy is the centre of learning for pharmacy teams in Ireland, providing a one stop shop for all professional development, training and other learning resources. We aim to enhance the skills and knowledge of pharmacy teams through a range of interactive learning platforms (live, distance and eLearning) providing easy access to high-quality educational content.</w:t>
      </w:r>
    </w:p>
    <w:p w14:paraId="54256233" w14:textId="77777777" w:rsidR="001835B0" w:rsidRPr="00BE44C3" w:rsidRDefault="001835B0" w:rsidP="00BE44C3">
      <w:pPr>
        <w:spacing w:line="276" w:lineRule="auto"/>
        <w:rPr>
          <w:sz w:val="23"/>
          <w:szCs w:val="23"/>
        </w:rPr>
      </w:pPr>
    </w:p>
    <w:p w14:paraId="21EF6CB9" w14:textId="621BED34" w:rsidR="00BE44C3" w:rsidRPr="00EF22EC" w:rsidRDefault="00BE44C3" w:rsidP="00BE44C3">
      <w:pPr>
        <w:spacing w:line="276" w:lineRule="auto"/>
        <w:rPr>
          <w:sz w:val="23"/>
          <w:szCs w:val="23"/>
        </w:rPr>
      </w:pPr>
      <w:r w:rsidRPr="06BADBB5">
        <w:rPr>
          <w:color w:val="323232"/>
          <w:sz w:val="23"/>
          <w:szCs w:val="23"/>
        </w:rPr>
        <w:t xml:space="preserve">We are looking for a dynamic, </w:t>
      </w:r>
      <w:r w:rsidRPr="06BADBB5">
        <w:rPr>
          <w:sz w:val="23"/>
          <w:szCs w:val="23"/>
        </w:rPr>
        <w:t xml:space="preserve">highly motivated </w:t>
      </w:r>
      <w:r w:rsidR="00A10676" w:rsidRPr="06BADBB5">
        <w:rPr>
          <w:sz w:val="23"/>
          <w:szCs w:val="23"/>
        </w:rPr>
        <w:t>pharmacist</w:t>
      </w:r>
      <w:r w:rsidRPr="06BADBB5">
        <w:rPr>
          <w:sz w:val="23"/>
          <w:szCs w:val="23"/>
        </w:rPr>
        <w:t xml:space="preserve"> </w:t>
      </w:r>
      <w:r w:rsidRPr="06BADBB5">
        <w:rPr>
          <w:color w:val="323232"/>
          <w:sz w:val="23"/>
          <w:szCs w:val="23"/>
        </w:rPr>
        <w:t xml:space="preserve">who is a team player, has </w:t>
      </w:r>
      <w:r w:rsidR="00C248AA" w:rsidRPr="06BADBB5">
        <w:rPr>
          <w:color w:val="323232"/>
          <w:sz w:val="23"/>
          <w:szCs w:val="23"/>
        </w:rPr>
        <w:t xml:space="preserve">recognised qualifications and experience </w:t>
      </w:r>
      <w:r w:rsidR="00533B29" w:rsidRPr="06BADBB5">
        <w:rPr>
          <w:color w:val="323232"/>
          <w:sz w:val="23"/>
          <w:szCs w:val="23"/>
        </w:rPr>
        <w:t>in</w:t>
      </w:r>
      <w:r w:rsidR="00C248AA" w:rsidRPr="06BADBB5">
        <w:rPr>
          <w:color w:val="323232"/>
          <w:sz w:val="23"/>
          <w:szCs w:val="23"/>
        </w:rPr>
        <w:t xml:space="preserve"> teaching</w:t>
      </w:r>
      <w:r w:rsidR="00533B29">
        <w:rPr>
          <w:color w:val="323232"/>
          <w:sz w:val="23"/>
          <w:szCs w:val="23"/>
        </w:rPr>
        <w:t xml:space="preserve">, </w:t>
      </w:r>
      <w:r w:rsidR="00C248AA" w:rsidRPr="06BADBB5">
        <w:rPr>
          <w:color w:val="323232"/>
          <w:sz w:val="23"/>
          <w:szCs w:val="23"/>
        </w:rPr>
        <w:t>learning</w:t>
      </w:r>
      <w:r w:rsidR="00533B29">
        <w:rPr>
          <w:color w:val="323232"/>
          <w:sz w:val="23"/>
          <w:szCs w:val="23"/>
        </w:rPr>
        <w:t xml:space="preserve"> and course development</w:t>
      </w:r>
      <w:r w:rsidRPr="06BADBB5">
        <w:rPr>
          <w:color w:val="323232"/>
          <w:sz w:val="23"/>
          <w:szCs w:val="23"/>
        </w:rPr>
        <w:t xml:space="preserve"> and works well in a fast-paced environment </w:t>
      </w:r>
      <w:r w:rsidRPr="06BADBB5">
        <w:rPr>
          <w:sz w:val="23"/>
          <w:szCs w:val="23"/>
        </w:rPr>
        <w:t xml:space="preserve">to support the professional activities of IPU </w:t>
      </w:r>
      <w:r w:rsidR="0078654A" w:rsidRPr="06BADBB5">
        <w:rPr>
          <w:rFonts w:cs="Calibri"/>
          <w:sz w:val="23"/>
          <w:szCs w:val="23"/>
        </w:rPr>
        <w:t>Professional Academy</w:t>
      </w:r>
      <w:r w:rsidRPr="06BADBB5">
        <w:rPr>
          <w:color w:val="323232"/>
          <w:sz w:val="23"/>
          <w:szCs w:val="23"/>
        </w:rPr>
        <w:t>. This is an exciting opportunity to work within a small, dynamic team, which has a strong focus on supporting</w:t>
      </w:r>
      <w:r w:rsidR="0078654A" w:rsidRPr="06BADBB5">
        <w:rPr>
          <w:color w:val="323232"/>
          <w:sz w:val="23"/>
          <w:szCs w:val="23"/>
        </w:rPr>
        <w:t xml:space="preserve"> the training needs of</w:t>
      </w:r>
      <w:r w:rsidRPr="06BADBB5">
        <w:rPr>
          <w:color w:val="323232"/>
          <w:sz w:val="23"/>
          <w:szCs w:val="23"/>
        </w:rPr>
        <w:t xml:space="preserve"> community pharmacy. This role will focus on </w:t>
      </w:r>
      <w:r w:rsidR="00592914" w:rsidRPr="06BADBB5">
        <w:rPr>
          <w:color w:val="323232"/>
          <w:sz w:val="23"/>
          <w:szCs w:val="23"/>
        </w:rPr>
        <w:t>ensuring an excellent learner experience, high standards of teaching practice, effective assessment and feedback</w:t>
      </w:r>
      <w:r w:rsidR="006631BE" w:rsidRPr="06BADBB5">
        <w:rPr>
          <w:color w:val="323232"/>
          <w:sz w:val="23"/>
          <w:szCs w:val="23"/>
        </w:rPr>
        <w:t xml:space="preserve"> and the development of teaching capability across the IPU Professional Academy Teaching and Learning Team. </w:t>
      </w:r>
    </w:p>
    <w:p w14:paraId="6B96FB9A" w14:textId="77777777" w:rsidR="006A120A" w:rsidRDefault="006A120A" w:rsidP="00BE44C3">
      <w:pPr>
        <w:pStyle w:val="Default"/>
        <w:rPr>
          <w:b/>
          <w:bCs/>
          <w:color w:val="3AB5ED"/>
          <w:sz w:val="32"/>
          <w:szCs w:val="32"/>
        </w:rPr>
      </w:pPr>
    </w:p>
    <w:p w14:paraId="7761D30A" w14:textId="7209588D" w:rsidR="00BE44C3" w:rsidRPr="00876CBC" w:rsidRDefault="00BE44C3" w:rsidP="00BE44C3">
      <w:pPr>
        <w:pStyle w:val="Default"/>
        <w:rPr>
          <w:b/>
          <w:bCs/>
          <w:color w:val="3AB5ED"/>
          <w:sz w:val="32"/>
          <w:szCs w:val="32"/>
        </w:rPr>
      </w:pPr>
      <w:r w:rsidRPr="00876CBC">
        <w:rPr>
          <w:b/>
          <w:bCs/>
          <w:color w:val="3AB5ED"/>
          <w:sz w:val="32"/>
          <w:szCs w:val="32"/>
        </w:rPr>
        <w:t>Job Description</w:t>
      </w:r>
    </w:p>
    <w:p w14:paraId="79452173" w14:textId="77777777" w:rsidR="00BE44C3" w:rsidRPr="00BE44C3" w:rsidRDefault="00BE44C3" w:rsidP="00BE44C3">
      <w:pPr>
        <w:spacing w:line="276" w:lineRule="auto"/>
        <w:rPr>
          <w:sz w:val="23"/>
          <w:szCs w:val="23"/>
          <w:lang w:eastAsia="en-IE"/>
        </w:rPr>
      </w:pPr>
      <w:r w:rsidRPr="00BE44C3">
        <w:rPr>
          <w:b/>
          <w:bCs/>
          <w:sz w:val="23"/>
          <w:szCs w:val="23"/>
          <w:lang w:eastAsia="en-IE"/>
        </w:rPr>
        <w:t>Note:</w:t>
      </w:r>
      <w:r w:rsidRPr="00BE44C3">
        <w:rPr>
          <w:sz w:val="23"/>
          <w:szCs w:val="23"/>
          <w:lang w:eastAsia="en-IE"/>
        </w:rPr>
        <w:t xml:space="preserve"> This Job Description may be subject to change to reflect the evolving requirements of the IPU in delivering its strategic objectives. </w:t>
      </w:r>
    </w:p>
    <w:p w14:paraId="50B950C2" w14:textId="15860504" w:rsidR="00BE44C3" w:rsidRPr="00BE44C3" w:rsidRDefault="00BE44C3" w:rsidP="00000C2A">
      <w:pPr>
        <w:pStyle w:val="Default"/>
        <w:spacing w:line="360" w:lineRule="auto"/>
        <w:jc w:val="both"/>
        <w:rPr>
          <w:sz w:val="23"/>
          <w:szCs w:val="23"/>
        </w:rPr>
      </w:pPr>
      <w:r w:rsidRPr="00BE44C3">
        <w:rPr>
          <w:b/>
          <w:bCs/>
          <w:color w:val="94C153"/>
          <w:sz w:val="23"/>
          <w:szCs w:val="23"/>
        </w:rPr>
        <w:t xml:space="preserve">Job Title: </w:t>
      </w:r>
      <w:r w:rsidR="00A70277" w:rsidRPr="00A70277">
        <w:rPr>
          <w:sz w:val="23"/>
          <w:szCs w:val="23"/>
        </w:rPr>
        <w:t>IPU Professional Academy Teaching</w:t>
      </w:r>
      <w:r w:rsidR="00CB7DA6">
        <w:rPr>
          <w:sz w:val="23"/>
          <w:szCs w:val="23"/>
        </w:rPr>
        <w:t xml:space="preserve">, </w:t>
      </w:r>
      <w:r w:rsidR="00A70277" w:rsidRPr="00A70277">
        <w:rPr>
          <w:sz w:val="23"/>
          <w:szCs w:val="23"/>
        </w:rPr>
        <w:t xml:space="preserve">Learning </w:t>
      </w:r>
      <w:r w:rsidR="00CB7DA6">
        <w:rPr>
          <w:sz w:val="23"/>
          <w:szCs w:val="23"/>
        </w:rPr>
        <w:t>and Development Lead</w:t>
      </w:r>
    </w:p>
    <w:p w14:paraId="2DEF3AC5" w14:textId="57E3CF31" w:rsidR="00F039B0" w:rsidRDefault="00BE44C3" w:rsidP="00000C2A">
      <w:pPr>
        <w:pStyle w:val="Default"/>
        <w:spacing w:line="360" w:lineRule="auto"/>
        <w:jc w:val="both"/>
        <w:rPr>
          <w:sz w:val="23"/>
          <w:szCs w:val="23"/>
        </w:rPr>
      </w:pPr>
      <w:r w:rsidRPr="00BE44C3">
        <w:rPr>
          <w:b/>
          <w:bCs/>
          <w:color w:val="94C153"/>
          <w:sz w:val="23"/>
          <w:szCs w:val="23"/>
        </w:rPr>
        <w:t>Reporting to:</w:t>
      </w:r>
      <w:r w:rsidR="000E06CA">
        <w:rPr>
          <w:b/>
          <w:bCs/>
          <w:color w:val="94C153"/>
          <w:sz w:val="23"/>
          <w:szCs w:val="23"/>
        </w:rPr>
        <w:t xml:space="preserve"> </w:t>
      </w:r>
      <w:r w:rsidR="00F039B0">
        <w:rPr>
          <w:sz w:val="23"/>
          <w:szCs w:val="23"/>
        </w:rPr>
        <w:t>IPU Professional Academy E</w:t>
      </w:r>
      <w:r w:rsidR="00F039B0" w:rsidRPr="00F039B0">
        <w:rPr>
          <w:sz w:val="23"/>
          <w:szCs w:val="23"/>
        </w:rPr>
        <w:t xml:space="preserve">ducation &amp; Training Manager </w:t>
      </w:r>
    </w:p>
    <w:p w14:paraId="15D9EADB" w14:textId="17E45721" w:rsidR="00BE44C3" w:rsidRPr="00BE44C3" w:rsidRDefault="00BE44C3" w:rsidP="00000C2A">
      <w:pPr>
        <w:pStyle w:val="Default"/>
        <w:spacing w:line="360" w:lineRule="auto"/>
        <w:jc w:val="both"/>
        <w:rPr>
          <w:sz w:val="23"/>
          <w:szCs w:val="23"/>
        </w:rPr>
      </w:pPr>
      <w:r w:rsidRPr="00BE44C3">
        <w:rPr>
          <w:b/>
          <w:bCs/>
          <w:color w:val="94C153"/>
          <w:sz w:val="23"/>
          <w:szCs w:val="23"/>
        </w:rPr>
        <w:t>Department:</w:t>
      </w:r>
      <w:r w:rsidRPr="00BE44C3">
        <w:rPr>
          <w:sz w:val="23"/>
          <w:szCs w:val="23"/>
        </w:rPr>
        <w:t xml:space="preserve"> </w:t>
      </w:r>
      <w:r w:rsidR="00C73F1B" w:rsidRPr="00A70277">
        <w:rPr>
          <w:sz w:val="23"/>
          <w:szCs w:val="23"/>
        </w:rPr>
        <w:t>IPU Professional Academy</w:t>
      </w:r>
    </w:p>
    <w:p w14:paraId="64139AD0" w14:textId="2D4588A9" w:rsidR="00BE44C3" w:rsidRPr="00BE44C3" w:rsidRDefault="00BE44C3" w:rsidP="00000C2A">
      <w:pPr>
        <w:pStyle w:val="Default"/>
        <w:spacing w:line="360" w:lineRule="auto"/>
        <w:jc w:val="both"/>
        <w:rPr>
          <w:sz w:val="23"/>
          <w:szCs w:val="23"/>
        </w:rPr>
      </w:pPr>
      <w:r w:rsidRPr="00BE44C3">
        <w:rPr>
          <w:b/>
          <w:bCs/>
          <w:color w:val="94C153"/>
          <w:sz w:val="23"/>
          <w:szCs w:val="23"/>
        </w:rPr>
        <w:t xml:space="preserve">Term of Contract: </w:t>
      </w:r>
      <w:r w:rsidR="00814A2A">
        <w:rPr>
          <w:b/>
          <w:bCs/>
          <w:color w:val="94C153"/>
          <w:sz w:val="23"/>
          <w:szCs w:val="23"/>
        </w:rPr>
        <w:t xml:space="preserve"> </w:t>
      </w:r>
      <w:r w:rsidR="00814A2A" w:rsidRPr="00814A2A">
        <w:rPr>
          <w:color w:val="auto"/>
          <w:sz w:val="23"/>
          <w:szCs w:val="23"/>
        </w:rPr>
        <w:t>Permanent;</w:t>
      </w:r>
      <w:r w:rsidR="00814A2A" w:rsidRPr="00814A2A">
        <w:rPr>
          <w:b/>
          <w:bCs/>
          <w:color w:val="auto"/>
          <w:sz w:val="23"/>
          <w:szCs w:val="23"/>
        </w:rPr>
        <w:t xml:space="preserve"> </w:t>
      </w:r>
      <w:r w:rsidRPr="00BE44C3">
        <w:rPr>
          <w:sz w:val="23"/>
          <w:szCs w:val="23"/>
        </w:rPr>
        <w:t>35 hours/week</w:t>
      </w:r>
      <w:r w:rsidR="00814A2A">
        <w:rPr>
          <w:sz w:val="23"/>
          <w:szCs w:val="23"/>
        </w:rPr>
        <w:t xml:space="preserve"> </w:t>
      </w:r>
    </w:p>
    <w:p w14:paraId="5F2713CC" w14:textId="59907F77" w:rsidR="00BE44C3" w:rsidRPr="00BE44C3" w:rsidRDefault="00BE44C3" w:rsidP="00000C2A">
      <w:pPr>
        <w:pStyle w:val="Default"/>
        <w:spacing w:line="360" w:lineRule="auto"/>
        <w:jc w:val="both"/>
        <w:rPr>
          <w:sz w:val="23"/>
          <w:szCs w:val="23"/>
        </w:rPr>
      </w:pPr>
      <w:r w:rsidRPr="00BE44C3">
        <w:rPr>
          <w:b/>
          <w:bCs/>
          <w:color w:val="94C153"/>
          <w:sz w:val="23"/>
          <w:szCs w:val="23"/>
        </w:rPr>
        <w:t xml:space="preserve">Location of Post: </w:t>
      </w:r>
      <w:r w:rsidR="0077409C" w:rsidRPr="00BE44C3">
        <w:rPr>
          <w:color w:val="252525"/>
          <w:sz w:val="23"/>
          <w:szCs w:val="23"/>
        </w:rPr>
        <w:t>Butterfield House, Butterfield Avenue, Rathfarnham, Dublin</w:t>
      </w:r>
      <w:r w:rsidR="0077409C">
        <w:rPr>
          <w:color w:val="252525"/>
          <w:sz w:val="23"/>
          <w:szCs w:val="23"/>
        </w:rPr>
        <w:t xml:space="preserve"> 14</w:t>
      </w:r>
      <w:r w:rsidR="00D54E4F">
        <w:rPr>
          <w:color w:val="252525"/>
          <w:sz w:val="23"/>
          <w:szCs w:val="23"/>
        </w:rPr>
        <w:t xml:space="preserve">. </w:t>
      </w:r>
    </w:p>
    <w:p w14:paraId="792F6B12" w14:textId="7D319C2B" w:rsidR="00BE44C3" w:rsidRPr="00BE44C3" w:rsidRDefault="00BE44C3" w:rsidP="00000C2A">
      <w:pPr>
        <w:pStyle w:val="Default"/>
        <w:spacing w:line="360" w:lineRule="auto"/>
        <w:jc w:val="both"/>
        <w:rPr>
          <w:sz w:val="23"/>
          <w:szCs w:val="23"/>
        </w:rPr>
      </w:pPr>
      <w:r w:rsidRPr="00BE44C3">
        <w:rPr>
          <w:b/>
          <w:bCs/>
          <w:color w:val="94C153"/>
          <w:sz w:val="23"/>
          <w:szCs w:val="23"/>
        </w:rPr>
        <w:t>Grade:</w:t>
      </w:r>
      <w:r w:rsidRPr="00BE44C3">
        <w:rPr>
          <w:color w:val="252525"/>
          <w:sz w:val="23"/>
          <w:szCs w:val="23"/>
        </w:rPr>
        <w:t xml:space="preserve"> </w:t>
      </w:r>
      <w:r w:rsidR="00D54E4F">
        <w:rPr>
          <w:color w:val="252525"/>
          <w:sz w:val="23"/>
          <w:szCs w:val="23"/>
        </w:rPr>
        <w:t xml:space="preserve">HSE </w:t>
      </w:r>
      <w:r w:rsidR="00F039B0">
        <w:rPr>
          <w:color w:val="252525"/>
          <w:sz w:val="23"/>
          <w:szCs w:val="23"/>
        </w:rPr>
        <w:t xml:space="preserve">Pharmacist, Chief </w:t>
      </w:r>
      <w:r w:rsidR="005C33F4">
        <w:rPr>
          <w:color w:val="252525"/>
          <w:sz w:val="23"/>
          <w:szCs w:val="23"/>
        </w:rPr>
        <w:t>II</w:t>
      </w:r>
    </w:p>
    <w:p w14:paraId="2B2B9C4F" w14:textId="6FBF499D" w:rsidR="00BE44C3" w:rsidRDefault="00BE44C3" w:rsidP="00000C2A">
      <w:pPr>
        <w:pStyle w:val="Default"/>
        <w:spacing w:line="360" w:lineRule="auto"/>
        <w:jc w:val="both"/>
        <w:rPr>
          <w:sz w:val="23"/>
          <w:szCs w:val="23"/>
        </w:rPr>
      </w:pPr>
      <w:r w:rsidRPr="00BE44C3">
        <w:rPr>
          <w:b/>
          <w:bCs/>
          <w:color w:val="94C153"/>
          <w:sz w:val="23"/>
          <w:szCs w:val="23"/>
        </w:rPr>
        <w:t xml:space="preserve">Informal Enquiries: </w:t>
      </w:r>
      <w:r w:rsidR="002E0627" w:rsidRPr="002E0627">
        <w:rPr>
          <w:color w:val="auto"/>
          <w:sz w:val="23"/>
          <w:szCs w:val="23"/>
        </w:rPr>
        <w:t>Pia Fennell. Email</w:t>
      </w:r>
      <w:r w:rsidR="002E0627">
        <w:rPr>
          <w:color w:val="0000FF"/>
          <w:sz w:val="23"/>
          <w:szCs w:val="23"/>
        </w:rPr>
        <w:t>:</w:t>
      </w:r>
      <w:r w:rsidR="002E0627" w:rsidRPr="002E0627">
        <w:rPr>
          <w:color w:val="0000FF"/>
          <w:sz w:val="23"/>
          <w:szCs w:val="23"/>
        </w:rPr>
        <w:t xml:space="preserve"> pia.fennell@ipu.ie.</w:t>
      </w:r>
      <w:r w:rsidRPr="002E0627">
        <w:rPr>
          <w:color w:val="0000FF"/>
          <w:sz w:val="23"/>
          <w:szCs w:val="23"/>
        </w:rPr>
        <w:t xml:space="preserve"> </w:t>
      </w:r>
      <w:r w:rsidRPr="002E0627">
        <w:rPr>
          <w:sz w:val="23"/>
          <w:szCs w:val="23"/>
        </w:rPr>
        <w:t>Telephone 01-4936401</w:t>
      </w:r>
      <w:r>
        <w:rPr>
          <w:sz w:val="23"/>
          <w:szCs w:val="23"/>
        </w:rPr>
        <w:t xml:space="preserve"> </w:t>
      </w:r>
    </w:p>
    <w:p w14:paraId="7B21E205" w14:textId="1A3F2FD2" w:rsidR="00BE44C3" w:rsidRPr="00C73F41" w:rsidRDefault="00BE44C3" w:rsidP="00BE44C3">
      <w:pPr>
        <w:pStyle w:val="Default"/>
        <w:spacing w:line="360" w:lineRule="auto"/>
        <w:rPr>
          <w:sz w:val="32"/>
          <w:szCs w:val="32"/>
        </w:rPr>
      </w:pPr>
      <w:r w:rsidRPr="00C73F41">
        <w:rPr>
          <w:b/>
          <w:bCs/>
          <w:color w:val="3AB5ED"/>
          <w:sz w:val="32"/>
          <w:szCs w:val="32"/>
        </w:rPr>
        <w:t xml:space="preserve">Key Responsibilities </w:t>
      </w:r>
    </w:p>
    <w:p w14:paraId="5DE8C3CD" w14:textId="5036C01B" w:rsidR="00BE44C3" w:rsidRPr="005D1DB3" w:rsidRDefault="00BE44C3" w:rsidP="00096150">
      <w:pPr>
        <w:pStyle w:val="Default"/>
        <w:spacing w:line="276" w:lineRule="auto"/>
        <w:contextualSpacing/>
      </w:pPr>
      <w:r w:rsidRPr="005D1DB3">
        <w:rPr>
          <w:color w:val="323232"/>
          <w:sz w:val="23"/>
          <w:szCs w:val="23"/>
        </w:rPr>
        <w:t xml:space="preserve">You will be working as part of the </w:t>
      </w:r>
      <w:r w:rsidR="008D1E5E" w:rsidRPr="005D1DB3">
        <w:rPr>
          <w:color w:val="323232"/>
          <w:sz w:val="23"/>
          <w:szCs w:val="23"/>
        </w:rPr>
        <w:t>IPU Professional Academy team</w:t>
      </w:r>
      <w:r w:rsidRPr="005D1DB3">
        <w:rPr>
          <w:color w:val="323232"/>
          <w:sz w:val="23"/>
          <w:szCs w:val="23"/>
        </w:rPr>
        <w:t xml:space="preserve"> with a broad remit and a wide range of responsibilities which are key to delivering on the IPU’s agenda, including: </w:t>
      </w:r>
    </w:p>
    <w:p w14:paraId="665D30F1" w14:textId="77777777" w:rsidR="005D1DB3" w:rsidRPr="00B367A8" w:rsidRDefault="005D1DB3" w:rsidP="003713EA">
      <w:pPr>
        <w:pStyle w:val="Default"/>
        <w:numPr>
          <w:ilvl w:val="0"/>
          <w:numId w:val="10"/>
        </w:numPr>
        <w:spacing w:after="183" w:line="276" w:lineRule="auto"/>
        <w:ind w:left="709" w:hanging="425"/>
        <w:contextualSpacing/>
        <w:jc w:val="both"/>
        <w:rPr>
          <w:sz w:val="23"/>
          <w:szCs w:val="23"/>
        </w:rPr>
      </w:pPr>
      <w:r w:rsidRPr="00B34F04">
        <w:rPr>
          <w:sz w:val="23"/>
          <w:szCs w:val="23"/>
        </w:rPr>
        <w:t>Academic leadership of teaching and learning across IPU Professional Academy programmes/courses</w:t>
      </w:r>
      <w:r w:rsidRPr="00B367A8">
        <w:rPr>
          <w:sz w:val="23"/>
          <w:szCs w:val="23"/>
        </w:rPr>
        <w:t>;</w:t>
      </w:r>
    </w:p>
    <w:p w14:paraId="202B8883" w14:textId="62A112BB" w:rsidR="005D1DB3" w:rsidRPr="00B34F04" w:rsidRDefault="005D1DB3" w:rsidP="003713EA">
      <w:pPr>
        <w:pStyle w:val="Default"/>
        <w:numPr>
          <w:ilvl w:val="0"/>
          <w:numId w:val="10"/>
        </w:numPr>
        <w:spacing w:line="300" w:lineRule="atLeast"/>
        <w:ind w:left="709" w:hanging="425"/>
        <w:contextualSpacing/>
        <w:jc w:val="both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B367A8">
        <w:rPr>
          <w:sz w:val="23"/>
          <w:szCs w:val="23"/>
        </w:rPr>
        <w:t>Leading the design and implementation of teaching, learning and assessment strategies across programmes (including blended/online delivery</w:t>
      </w:r>
      <w:r w:rsidR="00D42ED9">
        <w:rPr>
          <w:sz w:val="23"/>
          <w:szCs w:val="23"/>
        </w:rPr>
        <w:t xml:space="preserve"> and other formats</w:t>
      </w:r>
      <w:r w:rsidRPr="00B367A8">
        <w:rPr>
          <w:sz w:val="23"/>
          <w:szCs w:val="23"/>
        </w:rPr>
        <w:t xml:space="preserve">); </w:t>
      </w:r>
    </w:p>
    <w:p w14:paraId="4120BFD7" w14:textId="77777777" w:rsidR="005D1DB3" w:rsidRPr="00B367A8" w:rsidRDefault="005D1DB3" w:rsidP="003713EA">
      <w:pPr>
        <w:pStyle w:val="Default"/>
        <w:numPr>
          <w:ilvl w:val="0"/>
          <w:numId w:val="10"/>
        </w:numPr>
        <w:spacing w:line="300" w:lineRule="atLeast"/>
        <w:ind w:left="709" w:hanging="425"/>
        <w:contextualSpacing/>
        <w:jc w:val="both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B367A8">
        <w:rPr>
          <w:rFonts w:ascii="Segoe UI" w:eastAsia="Times New Roman" w:hAnsi="Segoe UI" w:cs="Segoe UI"/>
          <w:sz w:val="21"/>
          <w:szCs w:val="21"/>
          <w:lang w:eastAsia="en-IE"/>
        </w:rPr>
        <w:t>Creation of a high-quality, learner-centred environment;</w:t>
      </w:r>
    </w:p>
    <w:p w14:paraId="206C6211" w14:textId="77777777" w:rsidR="005D1DB3" w:rsidRPr="00B367A8" w:rsidRDefault="005D1DB3" w:rsidP="003713EA">
      <w:pPr>
        <w:pStyle w:val="ListParagraph"/>
        <w:numPr>
          <w:ilvl w:val="0"/>
          <w:numId w:val="10"/>
        </w:numPr>
        <w:suppressAutoHyphens w:val="0"/>
        <w:autoSpaceDN/>
        <w:spacing w:after="0" w:line="300" w:lineRule="atLeast"/>
        <w:ind w:left="709" w:hanging="425"/>
        <w:rPr>
          <w:rFonts w:ascii="Segoe UI" w:eastAsia="Times New Roman" w:hAnsi="Segoe UI" w:cs="Segoe UI"/>
          <w:kern w:val="0"/>
          <w:sz w:val="21"/>
          <w:szCs w:val="21"/>
          <w:lang w:eastAsia="en-IE"/>
        </w:rPr>
      </w:pPr>
      <w:r w:rsidRPr="00B367A8">
        <w:rPr>
          <w:rFonts w:ascii="Segoe UI" w:eastAsia="Times New Roman" w:hAnsi="Segoe UI" w:cs="Segoe UI"/>
          <w:kern w:val="0"/>
          <w:sz w:val="21"/>
          <w:szCs w:val="21"/>
          <w:lang w:eastAsia="en-IE"/>
        </w:rPr>
        <w:t>Curriculum development and enhancement;</w:t>
      </w:r>
    </w:p>
    <w:p w14:paraId="78FADA2C" w14:textId="77777777" w:rsidR="005D1DB3" w:rsidRPr="00B367A8" w:rsidRDefault="005D1DB3" w:rsidP="003713EA">
      <w:pPr>
        <w:pStyle w:val="Default"/>
        <w:numPr>
          <w:ilvl w:val="0"/>
          <w:numId w:val="10"/>
        </w:numPr>
        <w:spacing w:after="183" w:line="276" w:lineRule="auto"/>
        <w:ind w:left="709" w:hanging="425"/>
        <w:contextualSpacing/>
        <w:jc w:val="both"/>
        <w:rPr>
          <w:sz w:val="23"/>
          <w:szCs w:val="23"/>
        </w:rPr>
      </w:pPr>
      <w:r w:rsidRPr="00B367A8">
        <w:rPr>
          <w:sz w:val="23"/>
          <w:szCs w:val="23"/>
        </w:rPr>
        <w:t>Leadership and development of teaching and learning staff;</w:t>
      </w:r>
    </w:p>
    <w:p w14:paraId="4A90CC6F" w14:textId="77777777" w:rsidR="005D1DB3" w:rsidRPr="00B367A8" w:rsidRDefault="005D1DB3" w:rsidP="003713EA">
      <w:pPr>
        <w:pStyle w:val="Default"/>
        <w:numPr>
          <w:ilvl w:val="0"/>
          <w:numId w:val="10"/>
        </w:numPr>
        <w:spacing w:after="183" w:line="276" w:lineRule="auto"/>
        <w:ind w:left="709" w:hanging="425"/>
        <w:contextualSpacing/>
        <w:jc w:val="both"/>
        <w:rPr>
          <w:sz w:val="23"/>
          <w:szCs w:val="23"/>
        </w:rPr>
      </w:pPr>
      <w:r w:rsidRPr="00B367A8">
        <w:rPr>
          <w:sz w:val="23"/>
          <w:szCs w:val="23"/>
        </w:rPr>
        <w:t>Oversight and leadership of learner support and progression;</w:t>
      </w:r>
    </w:p>
    <w:p w14:paraId="2FFFA14E" w14:textId="77DB95D7" w:rsidR="005D1DB3" w:rsidRPr="00B367A8" w:rsidRDefault="004E1817" w:rsidP="003713EA">
      <w:pPr>
        <w:pStyle w:val="Default"/>
        <w:numPr>
          <w:ilvl w:val="0"/>
          <w:numId w:val="10"/>
        </w:numPr>
        <w:spacing w:after="183" w:line="276" w:lineRule="auto"/>
        <w:ind w:left="709" w:hanging="425"/>
        <w:contextualSpacing/>
        <w:jc w:val="both"/>
        <w:rPr>
          <w:sz w:val="23"/>
          <w:szCs w:val="23"/>
        </w:rPr>
      </w:pPr>
      <w:r w:rsidRPr="06BADBB5">
        <w:rPr>
          <w:sz w:val="23"/>
          <w:szCs w:val="23"/>
        </w:rPr>
        <w:t>P</w:t>
      </w:r>
      <w:r w:rsidR="005D1DB3" w:rsidRPr="06BADBB5">
        <w:rPr>
          <w:sz w:val="23"/>
          <w:szCs w:val="23"/>
        </w:rPr>
        <w:t>roviding oversight of assessment and academic standards</w:t>
      </w:r>
      <w:r w:rsidRPr="06BADBB5">
        <w:rPr>
          <w:sz w:val="23"/>
          <w:szCs w:val="23"/>
        </w:rPr>
        <w:t xml:space="preserve"> </w:t>
      </w:r>
      <w:r w:rsidR="04690FCE" w:rsidRPr="06BADBB5">
        <w:rPr>
          <w:sz w:val="23"/>
          <w:szCs w:val="23"/>
        </w:rPr>
        <w:t>i</w:t>
      </w:r>
      <w:r w:rsidRPr="06BADBB5">
        <w:rPr>
          <w:sz w:val="23"/>
          <w:szCs w:val="23"/>
        </w:rPr>
        <w:t xml:space="preserve">n collaboration with the IPU Professional Academy Quality and Standards </w:t>
      </w:r>
      <w:r w:rsidR="001F7424">
        <w:rPr>
          <w:sz w:val="23"/>
          <w:szCs w:val="23"/>
        </w:rPr>
        <w:t>Lead</w:t>
      </w:r>
      <w:r w:rsidR="005D1DB3" w:rsidRPr="06BADBB5">
        <w:rPr>
          <w:sz w:val="23"/>
          <w:szCs w:val="23"/>
        </w:rPr>
        <w:t>;</w:t>
      </w:r>
    </w:p>
    <w:p w14:paraId="47479D70" w14:textId="5F027422" w:rsidR="005D1DB3" w:rsidRDefault="005D1DB3" w:rsidP="003713EA">
      <w:pPr>
        <w:pStyle w:val="Default"/>
        <w:numPr>
          <w:ilvl w:val="0"/>
          <w:numId w:val="10"/>
        </w:numPr>
        <w:spacing w:line="276" w:lineRule="auto"/>
        <w:ind w:left="709" w:hanging="425"/>
        <w:contextualSpacing/>
        <w:jc w:val="both"/>
        <w:rPr>
          <w:sz w:val="23"/>
          <w:szCs w:val="23"/>
        </w:rPr>
      </w:pPr>
      <w:r w:rsidRPr="00B367A8">
        <w:rPr>
          <w:sz w:val="23"/>
          <w:szCs w:val="23"/>
        </w:rPr>
        <w:t xml:space="preserve">Fully participating in and complying with the requirements of the quality assurance processes as set out by the IPU Professional Academy; </w:t>
      </w:r>
    </w:p>
    <w:p w14:paraId="16E40E16" w14:textId="74955F2F" w:rsidR="00FD6DED" w:rsidRPr="00B367A8" w:rsidRDefault="0082026A" w:rsidP="003713EA">
      <w:pPr>
        <w:pStyle w:val="Default"/>
        <w:numPr>
          <w:ilvl w:val="0"/>
          <w:numId w:val="10"/>
        </w:numPr>
        <w:spacing w:line="276" w:lineRule="auto"/>
        <w:ind w:left="709" w:hanging="425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Provid</w:t>
      </w:r>
      <w:r w:rsidR="00C36E9F">
        <w:rPr>
          <w:sz w:val="23"/>
          <w:szCs w:val="23"/>
        </w:rPr>
        <w:t>ing</w:t>
      </w:r>
      <w:r>
        <w:rPr>
          <w:sz w:val="23"/>
          <w:szCs w:val="23"/>
        </w:rPr>
        <w:t xml:space="preserve"> regular reports on the teams’ activities</w:t>
      </w:r>
      <w:r w:rsidR="00190BA4">
        <w:rPr>
          <w:sz w:val="23"/>
          <w:szCs w:val="23"/>
        </w:rPr>
        <w:t>;</w:t>
      </w:r>
    </w:p>
    <w:p w14:paraId="71F03CED" w14:textId="51947489" w:rsidR="005D1DB3" w:rsidRPr="00B367A8" w:rsidRDefault="005D1DB3" w:rsidP="003713EA">
      <w:pPr>
        <w:pStyle w:val="Default"/>
        <w:numPr>
          <w:ilvl w:val="0"/>
          <w:numId w:val="10"/>
        </w:numPr>
        <w:spacing w:line="276" w:lineRule="auto"/>
        <w:ind w:left="709" w:hanging="425"/>
        <w:contextualSpacing/>
        <w:jc w:val="both"/>
        <w:rPr>
          <w:sz w:val="23"/>
          <w:szCs w:val="23"/>
        </w:rPr>
      </w:pPr>
      <w:r w:rsidRPr="00B367A8">
        <w:rPr>
          <w:sz w:val="23"/>
          <w:szCs w:val="23"/>
        </w:rPr>
        <w:t>Fostering relationships with important external stakeholders; and</w:t>
      </w:r>
    </w:p>
    <w:p w14:paraId="285E394C" w14:textId="77777777" w:rsidR="005D1DB3" w:rsidRPr="00B367A8" w:rsidRDefault="005D1DB3" w:rsidP="003713EA">
      <w:pPr>
        <w:pStyle w:val="Default"/>
        <w:numPr>
          <w:ilvl w:val="0"/>
          <w:numId w:val="10"/>
        </w:numPr>
        <w:spacing w:line="276" w:lineRule="auto"/>
        <w:ind w:left="709" w:hanging="425"/>
        <w:contextualSpacing/>
        <w:jc w:val="both"/>
        <w:rPr>
          <w:sz w:val="23"/>
          <w:szCs w:val="23"/>
        </w:rPr>
      </w:pPr>
      <w:r w:rsidRPr="00B367A8">
        <w:rPr>
          <w:sz w:val="23"/>
          <w:szCs w:val="23"/>
        </w:rPr>
        <w:t xml:space="preserve">Any other duties as may reasonably be required. </w:t>
      </w:r>
    </w:p>
    <w:p w14:paraId="41C8F359" w14:textId="77777777" w:rsidR="00BE44C3" w:rsidRDefault="00BE44C3" w:rsidP="00BE44C3">
      <w:pPr>
        <w:pStyle w:val="Default"/>
        <w:spacing w:line="360" w:lineRule="auto"/>
        <w:jc w:val="both"/>
        <w:rPr>
          <w:b/>
          <w:bCs/>
          <w:color w:val="8A74AF"/>
          <w:sz w:val="28"/>
          <w:szCs w:val="28"/>
        </w:rPr>
      </w:pPr>
    </w:p>
    <w:p w14:paraId="3793C66E" w14:textId="7115F56C" w:rsidR="006B3329" w:rsidRDefault="006B3329" w:rsidP="00BE44C3">
      <w:pPr>
        <w:pStyle w:val="Default"/>
        <w:spacing w:line="360" w:lineRule="auto"/>
        <w:jc w:val="both"/>
        <w:rPr>
          <w:b/>
          <w:bCs/>
          <w:color w:val="8A74AF"/>
          <w:sz w:val="28"/>
          <w:szCs w:val="28"/>
        </w:rPr>
      </w:pPr>
      <w:r>
        <w:rPr>
          <w:b/>
          <w:bCs/>
          <w:color w:val="8A74AF"/>
          <w:sz w:val="28"/>
          <w:szCs w:val="28"/>
        </w:rPr>
        <w:t>Teaching and Learning</w:t>
      </w:r>
    </w:p>
    <w:p w14:paraId="13D03606" w14:textId="68F0B862" w:rsidR="00F453A4" w:rsidRDefault="00F453A4" w:rsidP="00F453A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This function lies at the core of IPU Professional Academy’s commitment to ensuring that community pharmacies </w:t>
      </w:r>
      <w:r w:rsidR="000637B3">
        <w:rPr>
          <w:sz w:val="23"/>
          <w:szCs w:val="23"/>
        </w:rPr>
        <w:t>can access</w:t>
      </w:r>
      <w:r w:rsidR="00A72EDC">
        <w:rPr>
          <w:sz w:val="23"/>
          <w:szCs w:val="23"/>
        </w:rPr>
        <w:t xml:space="preserve"> relevant, high quality </w:t>
      </w:r>
      <w:r w:rsidR="00B61300">
        <w:rPr>
          <w:sz w:val="23"/>
          <w:szCs w:val="23"/>
        </w:rPr>
        <w:t>training programmes</w:t>
      </w:r>
      <w:r w:rsidR="00A46192">
        <w:rPr>
          <w:sz w:val="23"/>
          <w:szCs w:val="23"/>
        </w:rPr>
        <w:t xml:space="preserve"> that </w:t>
      </w:r>
      <w:r w:rsidR="000637B3">
        <w:rPr>
          <w:sz w:val="23"/>
          <w:szCs w:val="23"/>
        </w:rPr>
        <w:t xml:space="preserve">support </w:t>
      </w:r>
      <w:r w:rsidR="00A46192">
        <w:rPr>
          <w:sz w:val="23"/>
          <w:szCs w:val="23"/>
        </w:rPr>
        <w:t>their teams</w:t>
      </w:r>
      <w:r w:rsidR="00B61300">
        <w:rPr>
          <w:sz w:val="23"/>
          <w:szCs w:val="23"/>
        </w:rPr>
        <w:t xml:space="preserve"> </w:t>
      </w:r>
      <w:r>
        <w:rPr>
          <w:sz w:val="23"/>
          <w:szCs w:val="23"/>
        </w:rPr>
        <w:t>to deliver services in a safe, effective, patient focussed manner.</w:t>
      </w:r>
      <w:r w:rsidR="001655F8">
        <w:rPr>
          <w:sz w:val="23"/>
          <w:szCs w:val="23"/>
        </w:rPr>
        <w:t xml:space="preserve"> As part of this responsibility</w:t>
      </w:r>
      <w:r w:rsidR="0057503D">
        <w:rPr>
          <w:sz w:val="23"/>
          <w:szCs w:val="23"/>
        </w:rPr>
        <w:t>,</w:t>
      </w:r>
      <w:r w:rsidR="001655F8">
        <w:rPr>
          <w:sz w:val="23"/>
          <w:szCs w:val="23"/>
        </w:rPr>
        <w:t xml:space="preserve"> you will be expected to:</w:t>
      </w:r>
    </w:p>
    <w:p w14:paraId="7B2BE688" w14:textId="77777777" w:rsidR="000637B3" w:rsidRPr="00C1189C" w:rsidRDefault="000637B3" w:rsidP="00C1189C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8A74AF"/>
          <w:sz w:val="23"/>
          <w:szCs w:val="23"/>
        </w:rPr>
      </w:pPr>
    </w:p>
    <w:p w14:paraId="7D232F01" w14:textId="6EA313BF" w:rsidR="007430DE" w:rsidRDefault="007430DE" w:rsidP="00C1189C">
      <w:pPr>
        <w:pStyle w:val="Default"/>
        <w:numPr>
          <w:ilvl w:val="0"/>
          <w:numId w:val="1"/>
        </w:numPr>
        <w:spacing w:after="183"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7430DE">
        <w:rPr>
          <w:rFonts w:asciiTheme="minorHAnsi" w:hAnsiTheme="minorHAnsi" w:cstheme="minorHAnsi"/>
          <w:sz w:val="23"/>
          <w:szCs w:val="23"/>
        </w:rPr>
        <w:t xml:space="preserve">Provide academic leadership and oversight of delivery across </w:t>
      </w:r>
      <w:r w:rsidR="00BB0724">
        <w:rPr>
          <w:rFonts w:asciiTheme="minorHAnsi" w:hAnsiTheme="minorHAnsi" w:cstheme="minorHAnsi"/>
          <w:sz w:val="23"/>
          <w:szCs w:val="23"/>
        </w:rPr>
        <w:t xml:space="preserve">IPU Professional Academy </w:t>
      </w:r>
      <w:r w:rsidR="00AC4FAB">
        <w:rPr>
          <w:rFonts w:asciiTheme="minorHAnsi" w:hAnsiTheme="minorHAnsi" w:cstheme="minorHAnsi"/>
          <w:sz w:val="23"/>
          <w:szCs w:val="23"/>
        </w:rPr>
        <w:t>education and training programmes</w:t>
      </w:r>
      <w:r w:rsidRPr="007430DE">
        <w:rPr>
          <w:rFonts w:asciiTheme="minorHAnsi" w:hAnsiTheme="minorHAnsi" w:cstheme="minorHAnsi"/>
          <w:sz w:val="23"/>
          <w:szCs w:val="23"/>
        </w:rPr>
        <w:t xml:space="preserve"> ensuring coherence, consistency, and high standards of teaching practice</w:t>
      </w:r>
      <w:r w:rsidR="001F3A88">
        <w:rPr>
          <w:rFonts w:asciiTheme="minorHAnsi" w:hAnsiTheme="minorHAnsi" w:cstheme="minorHAnsi"/>
          <w:sz w:val="23"/>
          <w:szCs w:val="23"/>
        </w:rPr>
        <w:t>;</w:t>
      </w:r>
    </w:p>
    <w:p w14:paraId="3E132E81" w14:textId="64B87C7A" w:rsidR="00D3082D" w:rsidRDefault="00D3082D" w:rsidP="00C1189C">
      <w:pPr>
        <w:pStyle w:val="Default"/>
        <w:numPr>
          <w:ilvl w:val="0"/>
          <w:numId w:val="1"/>
        </w:numPr>
        <w:spacing w:after="183"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D3082D">
        <w:rPr>
          <w:rFonts w:asciiTheme="minorHAnsi" w:hAnsiTheme="minorHAnsi" w:cstheme="minorHAnsi"/>
          <w:sz w:val="23"/>
          <w:szCs w:val="23"/>
        </w:rPr>
        <w:t xml:space="preserve">Lead the design and implementation of teaching, learning and assessment strategies suited to learners </w:t>
      </w:r>
      <w:r w:rsidR="004915D8">
        <w:rPr>
          <w:rFonts w:asciiTheme="minorHAnsi" w:hAnsiTheme="minorHAnsi" w:cstheme="minorHAnsi"/>
          <w:sz w:val="23"/>
          <w:szCs w:val="23"/>
        </w:rPr>
        <w:t xml:space="preserve">on the range of different IPU Professional Academy education and training programmes </w:t>
      </w:r>
      <w:r w:rsidRPr="00D3082D">
        <w:rPr>
          <w:rFonts w:asciiTheme="minorHAnsi" w:hAnsiTheme="minorHAnsi" w:cstheme="minorHAnsi"/>
          <w:sz w:val="23"/>
          <w:szCs w:val="23"/>
        </w:rPr>
        <w:t>(including blended/online delivery where relevant)</w:t>
      </w:r>
      <w:r>
        <w:rPr>
          <w:rFonts w:asciiTheme="minorHAnsi" w:hAnsiTheme="minorHAnsi" w:cstheme="minorHAnsi"/>
          <w:sz w:val="23"/>
          <w:szCs w:val="23"/>
        </w:rPr>
        <w:t>;</w:t>
      </w:r>
    </w:p>
    <w:p w14:paraId="27EA503F" w14:textId="77777777" w:rsidR="00164059" w:rsidRPr="00164059" w:rsidRDefault="006B3329" w:rsidP="00C1189C">
      <w:pPr>
        <w:pStyle w:val="Default"/>
        <w:numPr>
          <w:ilvl w:val="0"/>
          <w:numId w:val="1"/>
        </w:numPr>
        <w:spacing w:after="183" w:line="276" w:lineRule="auto"/>
        <w:contextualSpacing/>
        <w:jc w:val="both"/>
        <w:rPr>
          <w:rFonts w:asciiTheme="minorHAnsi" w:eastAsia="Times New Roman" w:hAnsiTheme="minorHAnsi" w:cstheme="minorHAnsi"/>
          <w:sz w:val="23"/>
          <w:szCs w:val="23"/>
          <w:lang w:eastAsia="en-IE"/>
        </w:rPr>
      </w:pPr>
      <w:r w:rsidRPr="00164059">
        <w:rPr>
          <w:rFonts w:asciiTheme="minorHAnsi" w:hAnsiTheme="minorHAnsi" w:cstheme="minorHAnsi"/>
          <w:sz w:val="23"/>
          <w:szCs w:val="23"/>
        </w:rPr>
        <w:t xml:space="preserve">Ensure learning activities support the achievement of knowledge, skill and competence commensurate with the relevant qualification; </w:t>
      </w:r>
    </w:p>
    <w:p w14:paraId="38E32DD2" w14:textId="77777777" w:rsidR="0004294D" w:rsidRPr="0004294D" w:rsidRDefault="00164059" w:rsidP="0004294D">
      <w:pPr>
        <w:pStyle w:val="Default"/>
        <w:numPr>
          <w:ilvl w:val="0"/>
          <w:numId w:val="1"/>
        </w:numPr>
        <w:spacing w:after="183" w:line="276" w:lineRule="auto"/>
        <w:contextualSpacing/>
        <w:jc w:val="both"/>
        <w:rPr>
          <w:sz w:val="23"/>
          <w:szCs w:val="23"/>
        </w:rPr>
      </w:pPr>
      <w:r w:rsidRPr="0004294D">
        <w:rPr>
          <w:rFonts w:asciiTheme="minorHAnsi" w:eastAsia="Times New Roman" w:hAnsiTheme="minorHAnsi" w:cstheme="minorHAnsi"/>
          <w:sz w:val="23"/>
          <w:szCs w:val="23"/>
          <w:lang w:eastAsia="en-IE"/>
        </w:rPr>
        <w:t>F</w:t>
      </w:r>
      <w:r w:rsidR="002D548A" w:rsidRPr="0004294D">
        <w:rPr>
          <w:rFonts w:asciiTheme="minorHAnsi" w:eastAsia="Times New Roman" w:hAnsiTheme="minorHAnsi" w:cstheme="minorHAnsi"/>
          <w:color w:val="auto"/>
          <w:sz w:val="23"/>
          <w:szCs w:val="23"/>
          <w:lang w:eastAsia="en-IE"/>
        </w:rPr>
        <w:t>acilitate a positive, inclusive, and supportive learning environment that enables learner engagement and progression</w:t>
      </w:r>
      <w:r w:rsidR="00E11BBA" w:rsidRPr="0004294D">
        <w:rPr>
          <w:rFonts w:asciiTheme="minorHAnsi" w:eastAsia="Times New Roman" w:hAnsiTheme="minorHAnsi" w:cstheme="minorHAnsi"/>
          <w:color w:val="auto"/>
          <w:sz w:val="23"/>
          <w:szCs w:val="23"/>
          <w:lang w:eastAsia="en-IE"/>
        </w:rPr>
        <w:t>;</w:t>
      </w:r>
    </w:p>
    <w:p w14:paraId="2C540759" w14:textId="4231FE78" w:rsidR="0004294D" w:rsidRDefault="0004294D" w:rsidP="002D548A">
      <w:pPr>
        <w:pStyle w:val="Default"/>
        <w:numPr>
          <w:ilvl w:val="0"/>
          <w:numId w:val="1"/>
        </w:numPr>
        <w:spacing w:after="183" w:line="276" w:lineRule="auto"/>
        <w:contextualSpacing/>
        <w:jc w:val="both"/>
        <w:rPr>
          <w:sz w:val="23"/>
          <w:szCs w:val="23"/>
        </w:rPr>
      </w:pPr>
      <w:r w:rsidRPr="00935341">
        <w:rPr>
          <w:sz w:val="23"/>
          <w:szCs w:val="23"/>
        </w:rPr>
        <w:t>Promoting good academic practice, including academic integrity, referencing, and avoidance of plagiarism;</w:t>
      </w:r>
    </w:p>
    <w:p w14:paraId="0E5E055D" w14:textId="77777777" w:rsidR="00575E7B" w:rsidRDefault="007F47BD" w:rsidP="002D548A">
      <w:pPr>
        <w:pStyle w:val="Default"/>
        <w:numPr>
          <w:ilvl w:val="0"/>
          <w:numId w:val="1"/>
        </w:numPr>
        <w:spacing w:after="183" w:line="276" w:lineRule="auto"/>
        <w:contextualSpacing/>
        <w:jc w:val="both"/>
        <w:rPr>
          <w:sz w:val="23"/>
          <w:szCs w:val="23"/>
        </w:rPr>
      </w:pPr>
      <w:r w:rsidRPr="00575E7B">
        <w:rPr>
          <w:sz w:val="23"/>
          <w:szCs w:val="23"/>
          <w:lang w:eastAsia="en-IE"/>
        </w:rPr>
        <w:t>Foster collegiate working relationships across pharmacy and the wider health sector;</w:t>
      </w:r>
      <w:r w:rsidR="00863B9B" w:rsidRPr="00575E7B">
        <w:rPr>
          <w:sz w:val="23"/>
          <w:szCs w:val="23"/>
          <w:lang w:eastAsia="en-IE"/>
        </w:rPr>
        <w:t xml:space="preserve"> and</w:t>
      </w:r>
    </w:p>
    <w:p w14:paraId="78AB0550" w14:textId="5503D061" w:rsidR="002D548A" w:rsidRPr="00575E7B" w:rsidRDefault="00863B9B" w:rsidP="002D548A">
      <w:pPr>
        <w:pStyle w:val="Default"/>
        <w:numPr>
          <w:ilvl w:val="0"/>
          <w:numId w:val="1"/>
        </w:numPr>
        <w:spacing w:after="183" w:line="276" w:lineRule="auto"/>
        <w:contextualSpacing/>
        <w:jc w:val="both"/>
        <w:rPr>
          <w:sz w:val="23"/>
          <w:szCs w:val="23"/>
        </w:rPr>
      </w:pPr>
      <w:r w:rsidRPr="00575E7B">
        <w:rPr>
          <w:rFonts w:asciiTheme="minorHAnsi" w:eastAsia="Times New Roman" w:hAnsiTheme="minorHAnsi" w:cstheme="minorHAnsi"/>
          <w:color w:val="auto"/>
          <w:sz w:val="23"/>
          <w:szCs w:val="23"/>
          <w:lang w:eastAsia="en-IE"/>
        </w:rPr>
        <w:t>Champion a culture of reflective practice, peer observation, professional dialogue, and continuous improvement.</w:t>
      </w:r>
    </w:p>
    <w:p w14:paraId="018ED0EC" w14:textId="77777777" w:rsidR="006A120A" w:rsidRDefault="006A120A" w:rsidP="00347A70">
      <w:pPr>
        <w:pStyle w:val="Default"/>
        <w:spacing w:line="360" w:lineRule="auto"/>
        <w:jc w:val="both"/>
        <w:rPr>
          <w:b/>
          <w:bCs/>
          <w:color w:val="8A74AF"/>
          <w:sz w:val="28"/>
          <w:szCs w:val="28"/>
        </w:rPr>
      </w:pPr>
    </w:p>
    <w:p w14:paraId="61F4D714" w14:textId="5A797BCA" w:rsidR="00347A70" w:rsidRDefault="00347A70" w:rsidP="00347A70">
      <w:pPr>
        <w:pStyle w:val="Default"/>
        <w:spacing w:line="360" w:lineRule="auto"/>
        <w:jc w:val="both"/>
        <w:rPr>
          <w:b/>
          <w:bCs/>
          <w:color w:val="8A74AF"/>
          <w:sz w:val="28"/>
          <w:szCs w:val="28"/>
        </w:rPr>
      </w:pPr>
      <w:r w:rsidRPr="00347A70">
        <w:rPr>
          <w:b/>
          <w:bCs/>
          <w:color w:val="8A74AF"/>
          <w:sz w:val="28"/>
          <w:szCs w:val="28"/>
        </w:rPr>
        <w:t>Curriculum Development &amp; Enhancement</w:t>
      </w:r>
    </w:p>
    <w:p w14:paraId="19F79D58" w14:textId="1FF0138E" w:rsidR="00096150" w:rsidRPr="00EF22EC" w:rsidRDefault="00106A8D" w:rsidP="00096150">
      <w:pPr>
        <w:rPr>
          <w:sz w:val="23"/>
          <w:szCs w:val="23"/>
        </w:rPr>
      </w:pPr>
      <w:r w:rsidRPr="00EF22EC">
        <w:rPr>
          <w:sz w:val="23"/>
          <w:szCs w:val="23"/>
        </w:rPr>
        <w:t xml:space="preserve">Ensuring that IPU </w:t>
      </w:r>
      <w:r w:rsidR="008D2170" w:rsidRPr="00EF22EC">
        <w:rPr>
          <w:sz w:val="23"/>
          <w:szCs w:val="23"/>
        </w:rPr>
        <w:t>Professional</w:t>
      </w:r>
      <w:r w:rsidRPr="00EF22EC">
        <w:rPr>
          <w:sz w:val="23"/>
          <w:szCs w:val="23"/>
        </w:rPr>
        <w:t xml:space="preserve"> Academy education a</w:t>
      </w:r>
      <w:r w:rsidR="008D2170" w:rsidRPr="00EF22EC">
        <w:rPr>
          <w:sz w:val="23"/>
          <w:szCs w:val="23"/>
        </w:rPr>
        <w:t xml:space="preserve">nd training </w:t>
      </w:r>
      <w:r w:rsidRPr="00EF22EC">
        <w:rPr>
          <w:sz w:val="23"/>
          <w:szCs w:val="23"/>
        </w:rPr>
        <w:t xml:space="preserve">programmes are structured, relevant, and aligned with the knowledge, skills, and competencies required for both learners and </w:t>
      </w:r>
      <w:r w:rsidR="008D2170" w:rsidRPr="00EF22EC">
        <w:rPr>
          <w:sz w:val="23"/>
          <w:szCs w:val="23"/>
        </w:rPr>
        <w:t>community pharmacy is a core part of this role.</w:t>
      </w:r>
      <w:r w:rsidRPr="00EF22EC">
        <w:rPr>
          <w:sz w:val="23"/>
          <w:szCs w:val="23"/>
        </w:rPr>
        <w:t xml:space="preserve">  </w:t>
      </w:r>
      <w:r w:rsidR="009F6AA4" w:rsidRPr="00EF22EC">
        <w:rPr>
          <w:sz w:val="23"/>
          <w:szCs w:val="23"/>
        </w:rPr>
        <w:t>R</w:t>
      </w:r>
      <w:r w:rsidR="00096150" w:rsidRPr="00EF22EC">
        <w:rPr>
          <w:sz w:val="23"/>
          <w:szCs w:val="23"/>
        </w:rPr>
        <w:t>esponsibilities include:</w:t>
      </w:r>
    </w:p>
    <w:p w14:paraId="1E7B6F1D" w14:textId="1D79B19D" w:rsidR="00347A70" w:rsidRPr="00EF22EC" w:rsidRDefault="00347A70" w:rsidP="008F6B0A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EF22EC">
        <w:rPr>
          <w:rFonts w:asciiTheme="minorHAnsi" w:hAnsiTheme="minorHAnsi" w:cstheme="minorHAnsi"/>
          <w:sz w:val="23"/>
          <w:szCs w:val="23"/>
        </w:rPr>
        <w:t>Lead</w:t>
      </w:r>
      <w:r w:rsidR="008F6B0A" w:rsidRPr="00EF22EC">
        <w:rPr>
          <w:rFonts w:asciiTheme="minorHAnsi" w:hAnsiTheme="minorHAnsi" w:cstheme="minorHAnsi"/>
          <w:sz w:val="23"/>
          <w:szCs w:val="23"/>
        </w:rPr>
        <w:t>ing</w:t>
      </w:r>
      <w:r w:rsidRPr="00EF22EC">
        <w:rPr>
          <w:rFonts w:asciiTheme="minorHAnsi" w:hAnsiTheme="minorHAnsi" w:cstheme="minorHAnsi"/>
          <w:sz w:val="23"/>
          <w:szCs w:val="23"/>
        </w:rPr>
        <w:t xml:space="preserve"> curriculum </w:t>
      </w:r>
      <w:r w:rsidR="00C46F66" w:rsidRPr="00EF22EC">
        <w:rPr>
          <w:rFonts w:asciiTheme="minorHAnsi" w:hAnsiTheme="minorHAnsi" w:cstheme="minorHAnsi"/>
          <w:sz w:val="23"/>
          <w:szCs w:val="23"/>
        </w:rPr>
        <w:t xml:space="preserve">development and </w:t>
      </w:r>
      <w:r w:rsidRPr="00EF22EC">
        <w:rPr>
          <w:rFonts w:asciiTheme="minorHAnsi" w:hAnsiTheme="minorHAnsi" w:cstheme="minorHAnsi"/>
          <w:sz w:val="23"/>
          <w:szCs w:val="23"/>
        </w:rPr>
        <w:t xml:space="preserve">enhancement </w:t>
      </w:r>
      <w:r w:rsidR="00C46F66" w:rsidRPr="00EF22EC">
        <w:rPr>
          <w:rFonts w:asciiTheme="minorHAnsi" w:hAnsiTheme="minorHAnsi" w:cstheme="minorHAnsi"/>
          <w:sz w:val="23"/>
          <w:szCs w:val="23"/>
        </w:rPr>
        <w:t xml:space="preserve">across the range of IPU Professional Academy education and training programmes and short courses </w:t>
      </w:r>
      <w:r w:rsidRPr="00EF22EC">
        <w:rPr>
          <w:rFonts w:asciiTheme="minorHAnsi" w:hAnsiTheme="minorHAnsi" w:cstheme="minorHAnsi"/>
          <w:sz w:val="23"/>
          <w:szCs w:val="23"/>
        </w:rPr>
        <w:t>based on learner feedback, outcomes data, evolving sector needs, and educational best practice</w:t>
      </w:r>
      <w:r w:rsidR="00D3228D" w:rsidRPr="00EF22EC">
        <w:rPr>
          <w:rFonts w:asciiTheme="minorHAnsi" w:hAnsiTheme="minorHAnsi" w:cstheme="minorHAnsi"/>
          <w:sz w:val="23"/>
          <w:szCs w:val="23"/>
        </w:rPr>
        <w:t>;</w:t>
      </w:r>
    </w:p>
    <w:p w14:paraId="006274D2" w14:textId="74DB18E1" w:rsidR="00347A70" w:rsidRPr="00EF22EC" w:rsidRDefault="00347A70" w:rsidP="008F6B0A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EF22EC">
        <w:rPr>
          <w:rFonts w:asciiTheme="minorHAnsi" w:hAnsiTheme="minorHAnsi" w:cstheme="minorHAnsi"/>
          <w:sz w:val="23"/>
          <w:szCs w:val="23"/>
        </w:rPr>
        <w:t>Maintain</w:t>
      </w:r>
      <w:r w:rsidR="00EF02C8" w:rsidRPr="00EF22EC">
        <w:rPr>
          <w:rFonts w:asciiTheme="minorHAnsi" w:hAnsiTheme="minorHAnsi" w:cstheme="minorHAnsi"/>
          <w:sz w:val="23"/>
          <w:szCs w:val="23"/>
        </w:rPr>
        <w:t>ing</w:t>
      </w:r>
      <w:r w:rsidRPr="00EF22EC">
        <w:rPr>
          <w:rFonts w:asciiTheme="minorHAnsi" w:hAnsiTheme="minorHAnsi" w:cstheme="minorHAnsi"/>
          <w:sz w:val="23"/>
          <w:szCs w:val="23"/>
        </w:rPr>
        <w:t xml:space="preserve"> alignment with relevant professional/industry expectations</w:t>
      </w:r>
      <w:r w:rsidR="00D3228D" w:rsidRPr="00EF22EC">
        <w:rPr>
          <w:rFonts w:asciiTheme="minorHAnsi" w:hAnsiTheme="minorHAnsi" w:cstheme="minorHAnsi"/>
          <w:sz w:val="23"/>
          <w:szCs w:val="23"/>
        </w:rPr>
        <w:t>;</w:t>
      </w:r>
    </w:p>
    <w:p w14:paraId="645A39C3" w14:textId="55F499B0" w:rsidR="00D3228D" w:rsidRPr="00EF22EC" w:rsidRDefault="00D3228D" w:rsidP="008F6B0A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EF22EC">
        <w:rPr>
          <w:rFonts w:asciiTheme="minorHAnsi" w:hAnsiTheme="minorHAnsi" w:cstheme="minorHAnsi"/>
          <w:sz w:val="23"/>
          <w:szCs w:val="23"/>
        </w:rPr>
        <w:t>Obtain</w:t>
      </w:r>
      <w:r w:rsidR="00EF02C8" w:rsidRPr="00EF22EC">
        <w:rPr>
          <w:rFonts w:asciiTheme="minorHAnsi" w:hAnsiTheme="minorHAnsi" w:cstheme="minorHAnsi"/>
          <w:sz w:val="23"/>
          <w:szCs w:val="23"/>
        </w:rPr>
        <w:t>ing</w:t>
      </w:r>
      <w:r w:rsidRPr="00EF22EC">
        <w:rPr>
          <w:rFonts w:asciiTheme="minorHAnsi" w:hAnsiTheme="minorHAnsi" w:cstheme="minorHAnsi"/>
          <w:sz w:val="23"/>
          <w:szCs w:val="23"/>
        </w:rPr>
        <w:t xml:space="preserve"> and maintain</w:t>
      </w:r>
      <w:r w:rsidR="00EF02C8" w:rsidRPr="00EF22EC">
        <w:rPr>
          <w:rFonts w:asciiTheme="minorHAnsi" w:hAnsiTheme="minorHAnsi" w:cstheme="minorHAnsi"/>
          <w:sz w:val="23"/>
          <w:szCs w:val="23"/>
        </w:rPr>
        <w:t>ing</w:t>
      </w:r>
      <w:r w:rsidRPr="00EF22EC">
        <w:rPr>
          <w:rFonts w:asciiTheme="minorHAnsi" w:hAnsiTheme="minorHAnsi" w:cstheme="minorHAnsi"/>
          <w:sz w:val="23"/>
          <w:szCs w:val="23"/>
        </w:rPr>
        <w:t xml:space="preserve"> </w:t>
      </w:r>
      <w:r w:rsidR="00C46F66" w:rsidRPr="00EF22EC">
        <w:rPr>
          <w:rFonts w:asciiTheme="minorHAnsi" w:hAnsiTheme="minorHAnsi" w:cstheme="minorHAnsi"/>
          <w:sz w:val="23"/>
          <w:szCs w:val="23"/>
        </w:rPr>
        <w:t>appropriate</w:t>
      </w:r>
      <w:r w:rsidRPr="00EF22EC">
        <w:rPr>
          <w:rFonts w:asciiTheme="minorHAnsi" w:hAnsiTheme="minorHAnsi" w:cstheme="minorHAnsi"/>
          <w:sz w:val="23"/>
          <w:szCs w:val="23"/>
        </w:rPr>
        <w:t xml:space="preserve"> external verification</w:t>
      </w:r>
      <w:r w:rsidR="00C46F66" w:rsidRPr="00EF22EC">
        <w:rPr>
          <w:rFonts w:asciiTheme="minorHAnsi" w:hAnsiTheme="minorHAnsi" w:cstheme="minorHAnsi"/>
          <w:sz w:val="23"/>
          <w:szCs w:val="23"/>
        </w:rPr>
        <w:t>/validation/accreditation standards (e.g. QQI accreditation);</w:t>
      </w:r>
    </w:p>
    <w:p w14:paraId="6ECDBA7A" w14:textId="3C9B3B9A" w:rsidR="00EF02C8" w:rsidRPr="00EF22EC" w:rsidRDefault="00EF02C8" w:rsidP="008F6B0A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EF22EC">
        <w:rPr>
          <w:rFonts w:asciiTheme="minorHAnsi" w:eastAsia="Times New Roman" w:hAnsiTheme="minorHAnsi" w:cstheme="minorHAnsi"/>
          <w:sz w:val="23"/>
          <w:szCs w:val="23"/>
          <w:lang w:eastAsia="en-IE"/>
        </w:rPr>
        <w:t>Ensuring effective use of the learning management system (LMS) and digital tools to support teaching, engagement, accessibility, and assessment integrity;</w:t>
      </w:r>
    </w:p>
    <w:p w14:paraId="5C284220" w14:textId="7FA46D86" w:rsidR="00347A70" w:rsidRPr="00EF22EC" w:rsidRDefault="00347A70" w:rsidP="008F6B0A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EF22EC">
        <w:rPr>
          <w:rFonts w:asciiTheme="minorHAnsi" w:hAnsiTheme="minorHAnsi" w:cstheme="minorHAnsi"/>
          <w:sz w:val="23"/>
          <w:szCs w:val="23"/>
        </w:rPr>
        <w:t>Collaborat</w:t>
      </w:r>
      <w:r w:rsidR="004577FF" w:rsidRPr="00EF22EC">
        <w:rPr>
          <w:rFonts w:asciiTheme="minorHAnsi" w:hAnsiTheme="minorHAnsi" w:cstheme="minorHAnsi"/>
          <w:sz w:val="23"/>
          <w:szCs w:val="23"/>
        </w:rPr>
        <w:t>ing</w:t>
      </w:r>
      <w:r w:rsidRPr="00EF22EC">
        <w:rPr>
          <w:rFonts w:asciiTheme="minorHAnsi" w:hAnsiTheme="minorHAnsi" w:cstheme="minorHAnsi"/>
          <w:sz w:val="23"/>
          <w:szCs w:val="23"/>
        </w:rPr>
        <w:t xml:space="preserve"> with subject matter experts to update content, learning activities, and assessment approaches</w:t>
      </w:r>
      <w:r w:rsidR="00E56A90">
        <w:rPr>
          <w:rFonts w:asciiTheme="minorHAnsi" w:hAnsiTheme="minorHAnsi" w:cstheme="minorHAnsi"/>
          <w:sz w:val="23"/>
          <w:szCs w:val="23"/>
        </w:rPr>
        <w:t xml:space="preserve"> as well as technical course developers</w:t>
      </w:r>
      <w:r w:rsidR="00C46F66" w:rsidRPr="00EF22EC">
        <w:rPr>
          <w:rFonts w:asciiTheme="minorHAnsi" w:hAnsiTheme="minorHAnsi" w:cstheme="minorHAnsi"/>
          <w:sz w:val="23"/>
          <w:szCs w:val="23"/>
        </w:rPr>
        <w:t>; and</w:t>
      </w:r>
    </w:p>
    <w:p w14:paraId="2A749469" w14:textId="52E58600" w:rsidR="00347A70" w:rsidRPr="00EF22EC" w:rsidRDefault="00347A70" w:rsidP="008F6B0A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EF22EC">
        <w:rPr>
          <w:rFonts w:asciiTheme="minorHAnsi" w:hAnsiTheme="minorHAnsi" w:cstheme="minorHAnsi"/>
          <w:sz w:val="23"/>
          <w:szCs w:val="23"/>
        </w:rPr>
        <w:t>Ensur</w:t>
      </w:r>
      <w:r w:rsidR="002F1A5E" w:rsidRPr="00EF22EC">
        <w:rPr>
          <w:rFonts w:asciiTheme="minorHAnsi" w:hAnsiTheme="minorHAnsi" w:cstheme="minorHAnsi"/>
          <w:sz w:val="23"/>
          <w:szCs w:val="23"/>
        </w:rPr>
        <w:t>ing</w:t>
      </w:r>
      <w:r w:rsidRPr="00EF22EC">
        <w:rPr>
          <w:rFonts w:asciiTheme="minorHAnsi" w:hAnsiTheme="minorHAnsi" w:cstheme="minorHAnsi"/>
          <w:sz w:val="23"/>
          <w:szCs w:val="23"/>
        </w:rPr>
        <w:t xml:space="preserve"> the programme remains accessible, inclusive, and fit-for-purpose for diverse learner cohorts.</w:t>
      </w:r>
    </w:p>
    <w:p w14:paraId="42D4619B" w14:textId="1CF84C6A" w:rsidR="006B3329" w:rsidRDefault="004D34FB" w:rsidP="00BE44C3">
      <w:pPr>
        <w:pStyle w:val="Default"/>
        <w:spacing w:line="360" w:lineRule="auto"/>
        <w:jc w:val="both"/>
        <w:rPr>
          <w:b/>
          <w:bCs/>
          <w:color w:val="8A74AF"/>
          <w:sz w:val="28"/>
          <w:szCs w:val="28"/>
        </w:rPr>
      </w:pPr>
      <w:r w:rsidRPr="004D34FB">
        <w:rPr>
          <w:b/>
          <w:bCs/>
          <w:color w:val="8A74AF"/>
          <w:sz w:val="28"/>
          <w:szCs w:val="28"/>
        </w:rPr>
        <w:t>Staff Leadership, Development &amp; Performance</w:t>
      </w:r>
    </w:p>
    <w:p w14:paraId="3D596A26" w14:textId="1B7DD9E6" w:rsidR="00F53C0D" w:rsidRPr="00EF22EC" w:rsidRDefault="00D02C3D" w:rsidP="002F1A5E">
      <w:pPr>
        <w:pStyle w:val="Default"/>
        <w:spacing w:line="276" w:lineRule="auto"/>
        <w:rPr>
          <w:sz w:val="23"/>
          <w:szCs w:val="23"/>
        </w:rPr>
      </w:pPr>
      <w:r w:rsidRPr="00EF22EC">
        <w:rPr>
          <w:sz w:val="23"/>
          <w:szCs w:val="23"/>
        </w:rPr>
        <w:t xml:space="preserve">You will be the line manager for the IPU Professional Academy Teaching and Learning Team. This small yet dynamic group of pharmacists and pharmacy technicians </w:t>
      </w:r>
      <w:r w:rsidR="006A4F79" w:rsidRPr="00EF22EC">
        <w:rPr>
          <w:sz w:val="23"/>
          <w:szCs w:val="23"/>
        </w:rPr>
        <w:t>support</w:t>
      </w:r>
      <w:r w:rsidR="002F1A5E" w:rsidRPr="00EF22EC">
        <w:rPr>
          <w:sz w:val="23"/>
          <w:szCs w:val="23"/>
        </w:rPr>
        <w:t xml:space="preserve"> </w:t>
      </w:r>
      <w:r w:rsidR="006A4F79" w:rsidRPr="00EF22EC">
        <w:rPr>
          <w:sz w:val="23"/>
          <w:szCs w:val="23"/>
        </w:rPr>
        <w:t xml:space="preserve">the teaching and learning of </w:t>
      </w:r>
      <w:r w:rsidR="002F1A5E" w:rsidRPr="00EF22EC">
        <w:rPr>
          <w:sz w:val="23"/>
          <w:szCs w:val="23"/>
        </w:rPr>
        <w:t xml:space="preserve">learners </w:t>
      </w:r>
      <w:r w:rsidR="006A4F79" w:rsidRPr="00EF22EC">
        <w:rPr>
          <w:sz w:val="23"/>
          <w:szCs w:val="23"/>
        </w:rPr>
        <w:t>enrolled on IPU Professional Academy courses.</w:t>
      </w:r>
      <w:r w:rsidR="004D34FB" w:rsidRPr="00EF22EC">
        <w:rPr>
          <w:sz w:val="23"/>
          <w:szCs w:val="23"/>
        </w:rPr>
        <w:t xml:space="preserve"> Responsibilities in this space include:</w:t>
      </w:r>
      <w:r w:rsidR="00F53C0D" w:rsidRPr="00EF22EC">
        <w:rPr>
          <w:sz w:val="23"/>
          <w:szCs w:val="23"/>
        </w:rPr>
        <w:t xml:space="preserve"> </w:t>
      </w:r>
    </w:p>
    <w:p w14:paraId="7365225B" w14:textId="77777777" w:rsidR="00F53C0D" w:rsidRPr="00EF22EC" w:rsidRDefault="00F53C0D" w:rsidP="002F1A5E">
      <w:pPr>
        <w:pStyle w:val="Default"/>
        <w:spacing w:line="276" w:lineRule="auto"/>
        <w:rPr>
          <w:sz w:val="23"/>
          <w:szCs w:val="23"/>
        </w:rPr>
      </w:pPr>
    </w:p>
    <w:p w14:paraId="1F1B222C" w14:textId="054CC9E5" w:rsidR="00F53C0D" w:rsidRPr="00EF22EC" w:rsidRDefault="00CE18E6" w:rsidP="00226D33">
      <w:pPr>
        <w:pStyle w:val="Default"/>
        <w:numPr>
          <w:ilvl w:val="0"/>
          <w:numId w:val="8"/>
        </w:numPr>
        <w:spacing w:line="276" w:lineRule="auto"/>
        <w:rPr>
          <w:sz w:val="23"/>
          <w:szCs w:val="23"/>
        </w:rPr>
      </w:pPr>
      <w:r w:rsidRPr="00EF22EC">
        <w:rPr>
          <w:sz w:val="23"/>
          <w:szCs w:val="23"/>
        </w:rPr>
        <w:t>Induction</w:t>
      </w:r>
      <w:r w:rsidR="00A10676" w:rsidRPr="00EF22EC">
        <w:rPr>
          <w:sz w:val="23"/>
          <w:szCs w:val="23"/>
        </w:rPr>
        <w:t xml:space="preserve"> </w:t>
      </w:r>
      <w:r w:rsidR="0063458B" w:rsidRPr="00EF22EC">
        <w:rPr>
          <w:sz w:val="23"/>
          <w:szCs w:val="23"/>
        </w:rPr>
        <w:t xml:space="preserve">and ongoing support </w:t>
      </w:r>
      <w:r w:rsidR="00F53C0D" w:rsidRPr="00EF22EC">
        <w:rPr>
          <w:sz w:val="23"/>
          <w:szCs w:val="23"/>
        </w:rPr>
        <w:t xml:space="preserve">of the </w:t>
      </w:r>
      <w:r w:rsidR="00F039EA" w:rsidRPr="00EF22EC">
        <w:rPr>
          <w:sz w:val="23"/>
          <w:szCs w:val="23"/>
        </w:rPr>
        <w:t>IPU Professional Academy Teaching and Learning Team</w:t>
      </w:r>
      <w:r w:rsidR="00F53C0D" w:rsidRPr="00EF22EC">
        <w:rPr>
          <w:sz w:val="23"/>
          <w:szCs w:val="23"/>
        </w:rPr>
        <w:t xml:space="preserve">; </w:t>
      </w:r>
    </w:p>
    <w:p w14:paraId="1FEEF336" w14:textId="7B2A769A" w:rsidR="00F53C0D" w:rsidRPr="00EF22EC" w:rsidRDefault="00F53C0D" w:rsidP="00226D33">
      <w:pPr>
        <w:pStyle w:val="Default"/>
        <w:numPr>
          <w:ilvl w:val="0"/>
          <w:numId w:val="8"/>
        </w:numPr>
        <w:spacing w:line="276" w:lineRule="auto"/>
        <w:rPr>
          <w:sz w:val="23"/>
          <w:szCs w:val="23"/>
        </w:rPr>
      </w:pPr>
      <w:r w:rsidRPr="00EF22EC">
        <w:rPr>
          <w:sz w:val="23"/>
          <w:szCs w:val="23"/>
        </w:rPr>
        <w:t>Provi</w:t>
      </w:r>
      <w:r w:rsidR="0014084A" w:rsidRPr="00EF22EC">
        <w:rPr>
          <w:sz w:val="23"/>
          <w:szCs w:val="23"/>
        </w:rPr>
        <w:t>sion of</w:t>
      </w:r>
      <w:r w:rsidRPr="00EF22EC">
        <w:rPr>
          <w:sz w:val="23"/>
          <w:szCs w:val="23"/>
        </w:rPr>
        <w:t xml:space="preserve"> coaching, and academic direction to the</w:t>
      </w:r>
      <w:r w:rsidR="0014084A" w:rsidRPr="00EF22EC">
        <w:rPr>
          <w:sz w:val="23"/>
          <w:szCs w:val="23"/>
        </w:rPr>
        <w:t xml:space="preserve"> IPU Professional Academy Teaching and Learning Team</w:t>
      </w:r>
      <w:r w:rsidR="00CE18E6" w:rsidRPr="00EF22EC">
        <w:rPr>
          <w:sz w:val="23"/>
          <w:szCs w:val="23"/>
        </w:rPr>
        <w:t>;</w:t>
      </w:r>
    </w:p>
    <w:p w14:paraId="50E952B5" w14:textId="039B12F8" w:rsidR="00F53C0D" w:rsidRPr="00EF22EC" w:rsidRDefault="00F53C0D" w:rsidP="00226D33">
      <w:pPr>
        <w:pStyle w:val="Default"/>
        <w:numPr>
          <w:ilvl w:val="0"/>
          <w:numId w:val="8"/>
        </w:numPr>
        <w:spacing w:line="276" w:lineRule="auto"/>
        <w:rPr>
          <w:sz w:val="23"/>
          <w:szCs w:val="23"/>
        </w:rPr>
      </w:pPr>
      <w:r w:rsidRPr="00EF22EC">
        <w:rPr>
          <w:sz w:val="23"/>
          <w:szCs w:val="23"/>
        </w:rPr>
        <w:t>Coordinat</w:t>
      </w:r>
      <w:r w:rsidR="00C02BB1" w:rsidRPr="00EF22EC">
        <w:rPr>
          <w:sz w:val="23"/>
          <w:szCs w:val="23"/>
        </w:rPr>
        <w:t>ion of</w:t>
      </w:r>
      <w:r w:rsidRPr="00EF22EC">
        <w:rPr>
          <w:sz w:val="23"/>
          <w:szCs w:val="23"/>
        </w:rPr>
        <w:t xml:space="preserve"> staff development plans aligned to </w:t>
      </w:r>
      <w:r w:rsidR="00C02BB1" w:rsidRPr="00EF22EC">
        <w:rPr>
          <w:sz w:val="23"/>
          <w:szCs w:val="23"/>
        </w:rPr>
        <w:t xml:space="preserve">the IPU Statement of Strategy and the teaching and learning needs of learners enrolled on IPU Professional Academy </w:t>
      </w:r>
      <w:r w:rsidR="00BE3B8D" w:rsidRPr="00EF22EC">
        <w:rPr>
          <w:sz w:val="23"/>
          <w:szCs w:val="23"/>
        </w:rPr>
        <w:t>courses</w:t>
      </w:r>
      <w:r w:rsidR="0063458B" w:rsidRPr="00EF22EC">
        <w:rPr>
          <w:sz w:val="23"/>
          <w:szCs w:val="23"/>
        </w:rPr>
        <w:t xml:space="preserve">; </w:t>
      </w:r>
    </w:p>
    <w:p w14:paraId="61651141" w14:textId="77777777" w:rsidR="00C45D25" w:rsidRPr="00C45D25" w:rsidRDefault="00F53C0D" w:rsidP="00226D33">
      <w:pPr>
        <w:pStyle w:val="Default"/>
        <w:numPr>
          <w:ilvl w:val="0"/>
          <w:numId w:val="8"/>
        </w:numPr>
        <w:spacing w:line="276" w:lineRule="auto"/>
        <w:jc w:val="both"/>
        <w:rPr>
          <w:b/>
          <w:bCs/>
          <w:color w:val="8A74AF"/>
          <w:sz w:val="23"/>
          <w:szCs w:val="23"/>
        </w:rPr>
      </w:pPr>
      <w:r w:rsidRPr="00C45D25">
        <w:rPr>
          <w:sz w:val="23"/>
          <w:szCs w:val="23"/>
        </w:rPr>
        <w:t>Conduct</w:t>
      </w:r>
      <w:r w:rsidR="00EF22EC" w:rsidRPr="00C45D25">
        <w:rPr>
          <w:sz w:val="23"/>
          <w:szCs w:val="23"/>
        </w:rPr>
        <w:t>ing</w:t>
      </w:r>
      <w:r w:rsidRPr="00C45D25">
        <w:rPr>
          <w:sz w:val="23"/>
          <w:szCs w:val="23"/>
        </w:rPr>
        <w:t xml:space="preserve"> peer observation or teaching enhancement processes,</w:t>
      </w:r>
      <w:r w:rsidR="00C45D25" w:rsidRPr="00C45D25">
        <w:rPr>
          <w:sz w:val="23"/>
          <w:szCs w:val="23"/>
        </w:rPr>
        <w:t xml:space="preserve"> </w:t>
      </w:r>
      <w:r w:rsidRPr="00C45D25">
        <w:rPr>
          <w:sz w:val="23"/>
          <w:szCs w:val="23"/>
        </w:rPr>
        <w:t>and support</w:t>
      </w:r>
      <w:r w:rsidR="00EF22EC" w:rsidRPr="00C45D25">
        <w:rPr>
          <w:sz w:val="23"/>
          <w:szCs w:val="23"/>
        </w:rPr>
        <w:t>ing</w:t>
      </w:r>
      <w:r w:rsidRPr="00C45D25">
        <w:rPr>
          <w:sz w:val="23"/>
          <w:szCs w:val="23"/>
        </w:rPr>
        <w:t xml:space="preserve"> performance improvement where required</w:t>
      </w:r>
      <w:r w:rsidR="00C45D25" w:rsidRPr="00C45D25">
        <w:rPr>
          <w:sz w:val="23"/>
          <w:szCs w:val="23"/>
        </w:rPr>
        <w:t>; and</w:t>
      </w:r>
    </w:p>
    <w:p w14:paraId="6AFCE508" w14:textId="0D53C2CE" w:rsidR="006D5339" w:rsidRPr="00C45D25" w:rsidRDefault="009C1749" w:rsidP="00226D33">
      <w:pPr>
        <w:pStyle w:val="Default"/>
        <w:numPr>
          <w:ilvl w:val="0"/>
          <w:numId w:val="8"/>
        </w:numPr>
        <w:spacing w:line="276" w:lineRule="auto"/>
        <w:jc w:val="both"/>
        <w:rPr>
          <w:b/>
          <w:bCs/>
          <w:color w:val="8A74AF"/>
          <w:sz w:val="23"/>
          <w:szCs w:val="23"/>
        </w:rPr>
      </w:pPr>
      <w:r w:rsidRPr="00C45D25">
        <w:rPr>
          <w:sz w:val="23"/>
          <w:szCs w:val="23"/>
        </w:rPr>
        <w:t>Proactively maintaining expertise through ongoing own and team professional development.</w:t>
      </w:r>
    </w:p>
    <w:p w14:paraId="442E744D" w14:textId="77777777" w:rsidR="003713EA" w:rsidRDefault="003713EA" w:rsidP="00C74949">
      <w:pPr>
        <w:pStyle w:val="Default"/>
        <w:spacing w:line="360" w:lineRule="auto"/>
        <w:jc w:val="both"/>
        <w:rPr>
          <w:b/>
          <w:bCs/>
          <w:color w:val="8A74AF"/>
          <w:sz w:val="28"/>
          <w:szCs w:val="28"/>
        </w:rPr>
      </w:pPr>
    </w:p>
    <w:p w14:paraId="422ACFB9" w14:textId="77777777" w:rsidR="00C74949" w:rsidRDefault="00C74949" w:rsidP="00C74949">
      <w:pPr>
        <w:pStyle w:val="Default"/>
        <w:spacing w:line="360" w:lineRule="auto"/>
        <w:jc w:val="both"/>
        <w:rPr>
          <w:b/>
          <w:bCs/>
          <w:color w:val="8A74AF"/>
          <w:sz w:val="28"/>
          <w:szCs w:val="28"/>
        </w:rPr>
      </w:pPr>
      <w:r w:rsidRPr="00C74949">
        <w:rPr>
          <w:b/>
          <w:bCs/>
          <w:color w:val="8A74AF"/>
          <w:sz w:val="28"/>
          <w:szCs w:val="28"/>
        </w:rPr>
        <w:t>Learner support and progression</w:t>
      </w:r>
    </w:p>
    <w:p w14:paraId="7285F89A" w14:textId="7ED4AE9C" w:rsidR="0057503D" w:rsidRDefault="009D5ED2" w:rsidP="0081224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Supporting </w:t>
      </w:r>
      <w:r w:rsidR="0081224D">
        <w:rPr>
          <w:sz w:val="23"/>
          <w:szCs w:val="23"/>
        </w:rPr>
        <w:t xml:space="preserve">learners </w:t>
      </w:r>
      <w:r>
        <w:rPr>
          <w:sz w:val="23"/>
          <w:szCs w:val="23"/>
        </w:rPr>
        <w:t xml:space="preserve">to </w:t>
      </w:r>
      <w:r w:rsidR="009F1E8A">
        <w:rPr>
          <w:sz w:val="23"/>
          <w:szCs w:val="23"/>
        </w:rPr>
        <w:t xml:space="preserve">engage with and progress through their chosen programme of education </w:t>
      </w:r>
      <w:r w:rsidR="0081224D">
        <w:rPr>
          <w:sz w:val="23"/>
          <w:szCs w:val="23"/>
        </w:rPr>
        <w:t>is a core objective of IPU Professional Academy.</w:t>
      </w:r>
      <w:r w:rsidR="00127CF0">
        <w:rPr>
          <w:sz w:val="23"/>
          <w:szCs w:val="23"/>
        </w:rPr>
        <w:t xml:space="preserve"> Responsibilities in this space include:</w:t>
      </w:r>
    </w:p>
    <w:p w14:paraId="0A3D77DF" w14:textId="6EAD51BC" w:rsidR="004A13A0" w:rsidRPr="004A13A0" w:rsidRDefault="00BA4222" w:rsidP="00127CF0">
      <w:pPr>
        <w:pStyle w:val="ListParagraph"/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4A13A0">
        <w:rPr>
          <w:rFonts w:ascii="Segoe UI" w:eastAsia="Times New Roman" w:hAnsi="Segoe UI" w:cs="Segoe UI"/>
          <w:sz w:val="21"/>
          <w:szCs w:val="21"/>
          <w:lang w:eastAsia="en-IE"/>
        </w:rPr>
        <w:t>Ensur</w:t>
      </w:r>
      <w:r w:rsidR="0080204A">
        <w:rPr>
          <w:rFonts w:ascii="Segoe UI" w:eastAsia="Times New Roman" w:hAnsi="Segoe UI" w:cs="Segoe UI"/>
          <w:sz w:val="21"/>
          <w:szCs w:val="21"/>
          <w:lang w:eastAsia="en-IE"/>
        </w:rPr>
        <w:t>ing</w:t>
      </w:r>
      <w:r w:rsidRPr="004A13A0">
        <w:rPr>
          <w:rFonts w:ascii="Segoe UI" w:eastAsia="Times New Roman" w:hAnsi="Segoe UI" w:cs="Segoe UI"/>
          <w:sz w:val="21"/>
          <w:szCs w:val="21"/>
          <w:lang w:eastAsia="en-IE"/>
        </w:rPr>
        <w:t xml:space="preserve"> appropriate learner supports are in place (academic writing/study skills, additional learning needs, reasonable accommodations, wellbeing signposting</w:t>
      </w:r>
      <w:r w:rsidR="00804DCD">
        <w:rPr>
          <w:rFonts w:ascii="Segoe UI" w:eastAsia="Times New Roman" w:hAnsi="Segoe UI" w:cs="Segoe UI"/>
          <w:sz w:val="21"/>
          <w:szCs w:val="21"/>
          <w:lang w:eastAsia="en-IE"/>
        </w:rPr>
        <w:t>);</w:t>
      </w:r>
    </w:p>
    <w:p w14:paraId="45D89697" w14:textId="77777777" w:rsidR="0080204A" w:rsidRDefault="00944663" w:rsidP="00127CF0">
      <w:pPr>
        <w:pStyle w:val="ListParagraph"/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80204A">
        <w:rPr>
          <w:sz w:val="23"/>
          <w:szCs w:val="23"/>
        </w:rPr>
        <w:t>Support</w:t>
      </w:r>
      <w:r w:rsidR="0080204A" w:rsidRPr="0080204A">
        <w:rPr>
          <w:sz w:val="23"/>
          <w:szCs w:val="23"/>
        </w:rPr>
        <w:t>ing</w:t>
      </w:r>
      <w:r w:rsidR="00E91229" w:rsidRPr="0080204A">
        <w:rPr>
          <w:sz w:val="23"/>
          <w:szCs w:val="23"/>
        </w:rPr>
        <w:t xml:space="preserve"> the IPU Professional </w:t>
      </w:r>
      <w:r w:rsidRPr="0080204A">
        <w:rPr>
          <w:sz w:val="23"/>
          <w:szCs w:val="23"/>
        </w:rPr>
        <w:t xml:space="preserve">Academy Education and Training Manager </w:t>
      </w:r>
      <w:r w:rsidR="009844BB" w:rsidRPr="0080204A">
        <w:rPr>
          <w:sz w:val="23"/>
          <w:szCs w:val="23"/>
        </w:rPr>
        <w:t>in</w:t>
      </w:r>
      <w:r w:rsidR="00E91229" w:rsidRPr="0080204A">
        <w:rPr>
          <w:sz w:val="23"/>
          <w:szCs w:val="23"/>
        </w:rPr>
        <w:t xml:space="preserve"> the management of academic issues on the programme (e.g., learner complaints related to delivery, academic conduct matters, learning support escalations)</w:t>
      </w:r>
      <w:r w:rsidR="0080204A" w:rsidRPr="0080204A">
        <w:rPr>
          <w:sz w:val="23"/>
          <w:szCs w:val="23"/>
        </w:rPr>
        <w:t>;</w:t>
      </w:r>
    </w:p>
    <w:p w14:paraId="523E2720" w14:textId="77777777" w:rsidR="0080204A" w:rsidRDefault="00127CF0" w:rsidP="00127CF0">
      <w:pPr>
        <w:pStyle w:val="ListParagraph"/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80204A">
        <w:rPr>
          <w:sz w:val="23"/>
          <w:szCs w:val="23"/>
        </w:rPr>
        <w:t>Monitoring learner engagement and progress</w:t>
      </w:r>
      <w:r w:rsidR="00657B7E" w:rsidRPr="0080204A">
        <w:rPr>
          <w:sz w:val="23"/>
          <w:szCs w:val="23"/>
        </w:rPr>
        <w:t>;</w:t>
      </w:r>
    </w:p>
    <w:p w14:paraId="3D8867AD" w14:textId="77777777" w:rsidR="0004294D" w:rsidRDefault="0080204A" w:rsidP="00127CF0">
      <w:pPr>
        <w:pStyle w:val="ListParagraph"/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80204A">
        <w:rPr>
          <w:sz w:val="23"/>
          <w:szCs w:val="23"/>
        </w:rPr>
        <w:t>Maintain</w:t>
      </w:r>
      <w:r>
        <w:rPr>
          <w:sz w:val="23"/>
          <w:szCs w:val="23"/>
        </w:rPr>
        <w:t>ing</w:t>
      </w:r>
      <w:r w:rsidRPr="0080204A">
        <w:rPr>
          <w:sz w:val="23"/>
          <w:szCs w:val="23"/>
        </w:rPr>
        <w:t xml:space="preserve"> structured mechanisms for learner voice (class reps, focus groups, surveys)</w:t>
      </w:r>
      <w:r>
        <w:rPr>
          <w:sz w:val="23"/>
          <w:szCs w:val="23"/>
        </w:rPr>
        <w:t xml:space="preserve">; </w:t>
      </w:r>
    </w:p>
    <w:p w14:paraId="7CD1F6C1" w14:textId="575621EB" w:rsidR="00935341" w:rsidRDefault="0004294D" w:rsidP="00127CF0">
      <w:pPr>
        <w:pStyle w:val="ListParagraph"/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935341">
        <w:rPr>
          <w:sz w:val="23"/>
          <w:szCs w:val="23"/>
        </w:rPr>
        <w:t>Where relevant, engage external stakeholders (employers, placement sites, professional bodies) to keep learning applied and work-relevant;</w:t>
      </w:r>
      <w:r w:rsidR="00935341">
        <w:rPr>
          <w:sz w:val="23"/>
          <w:szCs w:val="23"/>
        </w:rPr>
        <w:t xml:space="preserve"> and</w:t>
      </w:r>
    </w:p>
    <w:p w14:paraId="2A7B7242" w14:textId="108C98E3" w:rsidR="005D2F03" w:rsidRPr="00935341" w:rsidRDefault="005D2F03" w:rsidP="00127CF0">
      <w:pPr>
        <w:pStyle w:val="ListParagraph"/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935341">
        <w:rPr>
          <w:sz w:val="23"/>
          <w:szCs w:val="23"/>
        </w:rPr>
        <w:t>Support</w:t>
      </w:r>
      <w:r w:rsidR="001572AE" w:rsidRPr="00935341">
        <w:rPr>
          <w:sz w:val="23"/>
          <w:szCs w:val="23"/>
        </w:rPr>
        <w:t>ing</w:t>
      </w:r>
      <w:r w:rsidRPr="00935341">
        <w:rPr>
          <w:sz w:val="23"/>
          <w:szCs w:val="23"/>
        </w:rPr>
        <w:t xml:space="preserve"> learners’ progression pathways and awareness of further education or professional options, where appropriate.</w:t>
      </w:r>
    </w:p>
    <w:p w14:paraId="48D0046E" w14:textId="77777777" w:rsidR="00127CF0" w:rsidRPr="00C74949" w:rsidRDefault="00127CF0" w:rsidP="0081224D">
      <w:pPr>
        <w:pStyle w:val="Default"/>
        <w:spacing w:line="276" w:lineRule="auto"/>
        <w:jc w:val="both"/>
        <w:rPr>
          <w:b/>
          <w:bCs/>
          <w:color w:val="8A74AF"/>
          <w:sz w:val="28"/>
          <w:szCs w:val="28"/>
        </w:rPr>
      </w:pPr>
    </w:p>
    <w:p w14:paraId="659413C8" w14:textId="423C8D89" w:rsidR="00C74949" w:rsidRDefault="00C74949" w:rsidP="00C74949">
      <w:pPr>
        <w:pStyle w:val="Default"/>
        <w:spacing w:line="360" w:lineRule="auto"/>
        <w:jc w:val="both"/>
        <w:rPr>
          <w:b/>
          <w:bCs/>
          <w:color w:val="8A74AF"/>
          <w:sz w:val="28"/>
          <w:szCs w:val="28"/>
        </w:rPr>
      </w:pPr>
      <w:r w:rsidRPr="00C74949">
        <w:rPr>
          <w:b/>
          <w:bCs/>
          <w:color w:val="8A74AF"/>
          <w:sz w:val="28"/>
          <w:szCs w:val="28"/>
        </w:rPr>
        <w:t>Assessment of learners</w:t>
      </w:r>
    </w:p>
    <w:p w14:paraId="10D5AC54" w14:textId="6F8200F2" w:rsidR="00191398" w:rsidRPr="00A90D7B" w:rsidRDefault="00191398" w:rsidP="00E433F2">
      <w:pPr>
        <w:pStyle w:val="Default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A90D7B">
        <w:rPr>
          <w:rFonts w:asciiTheme="minorHAnsi" w:hAnsiTheme="minorHAnsi" w:cstheme="minorHAnsi"/>
          <w:sz w:val="23"/>
          <w:szCs w:val="23"/>
        </w:rPr>
        <w:t xml:space="preserve">Assessment of learners </w:t>
      </w:r>
      <w:r w:rsidR="00E433F2" w:rsidRPr="00A90D7B">
        <w:rPr>
          <w:rFonts w:asciiTheme="minorHAnsi" w:hAnsiTheme="minorHAnsi" w:cstheme="minorHAnsi"/>
          <w:sz w:val="23"/>
          <w:szCs w:val="23"/>
        </w:rPr>
        <w:t xml:space="preserve">is fair and consistent and is </w:t>
      </w:r>
      <w:r w:rsidR="00D470DF" w:rsidRPr="00A90D7B">
        <w:rPr>
          <w:rFonts w:asciiTheme="minorHAnsi" w:hAnsiTheme="minorHAnsi" w:cstheme="minorHAnsi"/>
          <w:sz w:val="23"/>
          <w:szCs w:val="23"/>
        </w:rPr>
        <w:t>always carried out professionally</w:t>
      </w:r>
      <w:r w:rsidR="00E433F2" w:rsidRPr="00A90D7B">
        <w:rPr>
          <w:rFonts w:asciiTheme="minorHAnsi" w:hAnsiTheme="minorHAnsi" w:cstheme="minorHAnsi"/>
          <w:sz w:val="23"/>
          <w:szCs w:val="23"/>
        </w:rPr>
        <w:t xml:space="preserve"> in line with IPU Professional Academy standards, policies and procedures. </w:t>
      </w:r>
      <w:r w:rsidR="00D769A2" w:rsidRPr="00A90D7B">
        <w:rPr>
          <w:rFonts w:asciiTheme="minorHAnsi" w:hAnsiTheme="minorHAnsi" w:cstheme="minorHAnsi"/>
          <w:sz w:val="23"/>
          <w:szCs w:val="23"/>
        </w:rPr>
        <w:t xml:space="preserve">Assessment related responsibilities include: </w:t>
      </w:r>
    </w:p>
    <w:p w14:paraId="2E20DA79" w14:textId="23C40D90" w:rsidR="00804DCD" w:rsidRPr="00A90D7B" w:rsidRDefault="00804DCD" w:rsidP="06BADBB5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Bidi"/>
          <w:sz w:val="23"/>
          <w:szCs w:val="23"/>
        </w:rPr>
      </w:pPr>
      <w:r w:rsidRPr="06BADBB5">
        <w:rPr>
          <w:rFonts w:asciiTheme="minorHAnsi" w:hAnsiTheme="minorHAnsi" w:cstheme="minorBidi"/>
          <w:sz w:val="23"/>
          <w:szCs w:val="23"/>
        </w:rPr>
        <w:t>Ensur</w:t>
      </w:r>
      <w:r w:rsidR="00A90D7B" w:rsidRPr="06BADBB5">
        <w:rPr>
          <w:rFonts w:asciiTheme="minorHAnsi" w:hAnsiTheme="minorHAnsi" w:cstheme="minorBidi"/>
          <w:sz w:val="23"/>
          <w:szCs w:val="23"/>
        </w:rPr>
        <w:t>ing</w:t>
      </w:r>
      <w:r w:rsidRPr="06BADBB5">
        <w:rPr>
          <w:rFonts w:asciiTheme="minorHAnsi" w:hAnsiTheme="minorHAnsi" w:cstheme="minorBidi"/>
          <w:sz w:val="23"/>
          <w:szCs w:val="23"/>
        </w:rPr>
        <w:t xml:space="preserve"> assessment strategies are valid, reliable, fair, and aligned to programme/course/module learning outcomes and relevant standards;</w:t>
      </w:r>
    </w:p>
    <w:p w14:paraId="090C08B3" w14:textId="041923CF" w:rsidR="002C4BF9" w:rsidRDefault="002C4BF9" w:rsidP="009B7AD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A90D7B">
        <w:rPr>
          <w:rFonts w:asciiTheme="minorHAnsi" w:hAnsiTheme="minorHAnsi" w:cstheme="minorHAnsi"/>
          <w:sz w:val="23"/>
          <w:szCs w:val="23"/>
        </w:rPr>
        <w:t>Oversee</w:t>
      </w:r>
      <w:r w:rsidR="00A90D7B">
        <w:rPr>
          <w:rFonts w:asciiTheme="minorHAnsi" w:hAnsiTheme="minorHAnsi" w:cstheme="minorHAnsi"/>
          <w:sz w:val="23"/>
          <w:szCs w:val="23"/>
        </w:rPr>
        <w:t>ing</w:t>
      </w:r>
      <w:r w:rsidRPr="00A90D7B">
        <w:rPr>
          <w:rFonts w:asciiTheme="minorHAnsi" w:hAnsiTheme="minorHAnsi" w:cstheme="minorHAnsi"/>
          <w:sz w:val="23"/>
          <w:szCs w:val="23"/>
        </w:rPr>
        <w:t xml:space="preserve"> assessment planning and assessment calendars to avoid overload and ensure appropriate sequencing;</w:t>
      </w:r>
    </w:p>
    <w:p w14:paraId="57A0E945" w14:textId="0DCBAD5D" w:rsidR="005A1994" w:rsidRDefault="005A1994" w:rsidP="009B7AD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Ensur</w:t>
      </w:r>
      <w:r w:rsidR="006C6F01">
        <w:rPr>
          <w:rFonts w:asciiTheme="minorHAnsi" w:hAnsiTheme="minorHAnsi" w:cstheme="minorHAnsi"/>
          <w:sz w:val="23"/>
          <w:szCs w:val="23"/>
        </w:rPr>
        <w:t>ing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022946">
        <w:rPr>
          <w:rFonts w:asciiTheme="minorHAnsi" w:hAnsiTheme="minorHAnsi" w:cstheme="minorHAnsi"/>
          <w:sz w:val="23"/>
          <w:szCs w:val="23"/>
        </w:rPr>
        <w:t>assessment instruments are suitable</w:t>
      </w:r>
      <w:r w:rsidR="00346EC6">
        <w:rPr>
          <w:rFonts w:asciiTheme="minorHAnsi" w:hAnsiTheme="minorHAnsi" w:cstheme="minorHAnsi"/>
          <w:sz w:val="23"/>
          <w:szCs w:val="23"/>
        </w:rPr>
        <w:t>, diversified</w:t>
      </w:r>
      <w:r w:rsidR="00022946">
        <w:rPr>
          <w:rFonts w:asciiTheme="minorHAnsi" w:hAnsiTheme="minorHAnsi" w:cstheme="minorHAnsi"/>
          <w:sz w:val="23"/>
          <w:szCs w:val="23"/>
        </w:rPr>
        <w:t xml:space="preserve"> and measure and produce consistent and accurate results</w:t>
      </w:r>
      <w:r w:rsidR="006C6F01">
        <w:rPr>
          <w:rFonts w:asciiTheme="minorHAnsi" w:hAnsiTheme="minorHAnsi" w:cstheme="minorHAnsi"/>
          <w:sz w:val="23"/>
          <w:szCs w:val="23"/>
        </w:rPr>
        <w:t>;</w:t>
      </w:r>
    </w:p>
    <w:p w14:paraId="38344E50" w14:textId="37FA9D19" w:rsidR="001A0F4C" w:rsidRPr="00A90D7B" w:rsidRDefault="004A697E" w:rsidP="009B7AD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In </w:t>
      </w:r>
      <w:r w:rsidR="00BA7ADC"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>conjunction</w:t>
      </w:r>
      <w:r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 with the </w:t>
      </w:r>
      <w:r w:rsidR="005F5697"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IPU Professional Academy </w:t>
      </w:r>
      <w:r w:rsidR="001A0F4C"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Quality and Standards </w:t>
      </w:r>
      <w:r w:rsidR="00145590">
        <w:rPr>
          <w:rFonts w:asciiTheme="minorHAnsi" w:eastAsia="Times New Roman" w:hAnsiTheme="minorHAnsi" w:cstheme="minorHAnsi"/>
          <w:sz w:val="23"/>
          <w:szCs w:val="23"/>
          <w:lang w:eastAsia="en-IE"/>
        </w:rPr>
        <w:t>Lead</w:t>
      </w:r>
      <w:r w:rsidR="00145590"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 </w:t>
      </w:r>
      <w:r w:rsidR="00E77546"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>lead</w:t>
      </w:r>
      <w:r w:rsidR="00A96B86">
        <w:rPr>
          <w:rFonts w:asciiTheme="minorHAnsi" w:eastAsia="Times New Roman" w:hAnsiTheme="minorHAnsi" w:cstheme="minorHAnsi"/>
          <w:sz w:val="23"/>
          <w:szCs w:val="23"/>
          <w:lang w:eastAsia="en-IE"/>
        </w:rPr>
        <w:t>ing</w:t>
      </w:r>
      <w:r w:rsidR="00E77546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 the </w:t>
      </w:r>
      <w:r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>assessment review cycles: analysis of results, identification of trends, and action planning to improve outcomes</w:t>
      </w:r>
      <w:r w:rsidR="00BA7ADC"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>;</w:t>
      </w:r>
    </w:p>
    <w:p w14:paraId="3F632FEE" w14:textId="461EA457" w:rsidR="009844BB" w:rsidRPr="00A90D7B" w:rsidRDefault="00422248" w:rsidP="00414D7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>Ensuring all assessment</w:t>
      </w:r>
      <w:r w:rsidR="0034010F">
        <w:rPr>
          <w:rFonts w:asciiTheme="minorHAnsi" w:eastAsia="Times New Roman" w:hAnsiTheme="minorHAnsi" w:cstheme="minorHAnsi"/>
          <w:sz w:val="23"/>
          <w:szCs w:val="23"/>
          <w:lang w:eastAsia="en-IE"/>
        </w:rPr>
        <w:t>s</w:t>
      </w:r>
      <w:r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 </w:t>
      </w:r>
      <w:r w:rsidR="0034010F">
        <w:rPr>
          <w:rFonts w:asciiTheme="minorHAnsi" w:eastAsia="Times New Roman" w:hAnsiTheme="minorHAnsi" w:cstheme="minorHAnsi"/>
          <w:sz w:val="23"/>
          <w:szCs w:val="23"/>
          <w:lang w:eastAsia="en-IE"/>
        </w:rPr>
        <w:t>are</w:t>
      </w:r>
      <w:r w:rsidR="00D90935"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 conducted in line with documented standards and </w:t>
      </w:r>
      <w:r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>decisions are fair, vali</w:t>
      </w:r>
      <w:r w:rsidR="004E63B3"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>d and</w:t>
      </w:r>
      <w:r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 reliable</w:t>
      </w:r>
      <w:r w:rsidR="004E63B3"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>;</w:t>
      </w:r>
      <w:r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 </w:t>
      </w:r>
      <w:r w:rsidR="008C1D76"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and </w:t>
      </w:r>
    </w:p>
    <w:p w14:paraId="23FAC9F2" w14:textId="06D46E71" w:rsidR="008C1D76" w:rsidRPr="00A90D7B" w:rsidRDefault="008C1D76" w:rsidP="00414D7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>Support</w:t>
      </w:r>
      <w:r w:rsid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>ing</w:t>
      </w:r>
      <w:r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 and ensur</w:t>
      </w:r>
      <w:r w:rsid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>ing</w:t>
      </w:r>
      <w:r w:rsidRPr="00A90D7B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 integrity of assessment processes, including plagiarism prevention and handling of academic misconduct in line with policy.</w:t>
      </w:r>
    </w:p>
    <w:p w14:paraId="6B257327" w14:textId="77777777" w:rsidR="00D769A2" w:rsidRDefault="00D769A2" w:rsidP="00E433F2">
      <w:pPr>
        <w:pStyle w:val="Default"/>
        <w:spacing w:line="276" w:lineRule="auto"/>
        <w:jc w:val="both"/>
        <w:rPr>
          <w:b/>
          <w:bCs/>
          <w:color w:val="8A74AF"/>
          <w:sz w:val="28"/>
          <w:szCs w:val="28"/>
        </w:rPr>
      </w:pPr>
    </w:p>
    <w:p w14:paraId="11B97A9B" w14:textId="77777777" w:rsidR="00C74949" w:rsidRPr="00C74949" w:rsidRDefault="00C74949" w:rsidP="00C74949">
      <w:pPr>
        <w:pStyle w:val="Default"/>
        <w:spacing w:line="360" w:lineRule="auto"/>
        <w:jc w:val="both"/>
        <w:rPr>
          <w:b/>
          <w:bCs/>
          <w:color w:val="8A74AF"/>
          <w:sz w:val="28"/>
          <w:szCs w:val="28"/>
        </w:rPr>
      </w:pPr>
      <w:r w:rsidRPr="00C74949">
        <w:rPr>
          <w:b/>
          <w:bCs/>
          <w:color w:val="8A74AF"/>
          <w:sz w:val="28"/>
          <w:szCs w:val="28"/>
        </w:rPr>
        <w:t>Quality assurance and compliance</w:t>
      </w:r>
    </w:p>
    <w:p w14:paraId="04FB9A0D" w14:textId="60B1F2F1" w:rsidR="00C74949" w:rsidRPr="00171EDD" w:rsidRDefault="00236C5A" w:rsidP="00171EDD">
      <w:pPr>
        <w:pStyle w:val="Default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171EDD">
        <w:rPr>
          <w:rFonts w:asciiTheme="minorHAnsi" w:hAnsiTheme="minorHAnsi" w:cstheme="minorHAnsi"/>
          <w:sz w:val="23"/>
          <w:szCs w:val="23"/>
        </w:rPr>
        <w:t xml:space="preserve">IPU Professional Academy is committed to </w:t>
      </w:r>
      <w:r w:rsidR="00C57086" w:rsidRPr="00171EDD">
        <w:rPr>
          <w:rFonts w:asciiTheme="minorHAnsi" w:hAnsiTheme="minorHAnsi" w:cstheme="minorHAnsi"/>
          <w:sz w:val="23"/>
          <w:szCs w:val="23"/>
        </w:rPr>
        <w:t>quality i</w:t>
      </w:r>
      <w:r w:rsidR="00175097">
        <w:rPr>
          <w:rFonts w:asciiTheme="minorHAnsi" w:hAnsiTheme="minorHAnsi" w:cstheme="minorHAnsi"/>
          <w:sz w:val="23"/>
          <w:szCs w:val="23"/>
        </w:rPr>
        <w:t>n</w:t>
      </w:r>
      <w:r w:rsidR="00823B6E" w:rsidRPr="00171EDD">
        <w:rPr>
          <w:rFonts w:asciiTheme="minorHAnsi" w:hAnsiTheme="minorHAnsi" w:cstheme="minorHAnsi"/>
          <w:sz w:val="23"/>
          <w:szCs w:val="23"/>
        </w:rPr>
        <w:t xml:space="preserve"> education and training provision. </w:t>
      </w:r>
      <w:r w:rsidR="00340D29">
        <w:rPr>
          <w:rFonts w:asciiTheme="minorHAnsi" w:hAnsiTheme="minorHAnsi" w:cstheme="minorHAnsi"/>
          <w:sz w:val="23"/>
          <w:szCs w:val="23"/>
        </w:rPr>
        <w:t>Quality</w:t>
      </w:r>
      <w:r w:rsidR="00340D29" w:rsidRPr="00340D29">
        <w:rPr>
          <w:rFonts w:asciiTheme="minorHAnsi" w:hAnsiTheme="minorHAnsi" w:cstheme="minorHAnsi"/>
          <w:sz w:val="23"/>
          <w:szCs w:val="23"/>
        </w:rPr>
        <w:t xml:space="preserve"> </w:t>
      </w:r>
      <w:r w:rsidR="007549A2">
        <w:rPr>
          <w:rFonts w:asciiTheme="minorHAnsi" w:hAnsiTheme="minorHAnsi" w:cstheme="minorHAnsi"/>
          <w:sz w:val="23"/>
          <w:szCs w:val="23"/>
        </w:rPr>
        <w:t xml:space="preserve">is </w:t>
      </w:r>
      <w:r w:rsidR="00340D29" w:rsidRPr="00340D29">
        <w:rPr>
          <w:rFonts w:asciiTheme="minorHAnsi" w:hAnsiTheme="minorHAnsi" w:cstheme="minorHAnsi"/>
          <w:sz w:val="23"/>
          <w:szCs w:val="23"/>
        </w:rPr>
        <w:t xml:space="preserve">essential to ensure that education and training programmes are delivered consistently and to an agreed standard, enabling learners to achieve the intended learning outcomes. </w:t>
      </w:r>
      <w:r w:rsidR="00340D29">
        <w:rPr>
          <w:rFonts w:asciiTheme="minorHAnsi" w:hAnsiTheme="minorHAnsi" w:cstheme="minorHAnsi"/>
          <w:sz w:val="23"/>
          <w:szCs w:val="23"/>
        </w:rPr>
        <w:t>It</w:t>
      </w:r>
      <w:r w:rsidR="00175097" w:rsidRPr="00175097">
        <w:rPr>
          <w:rFonts w:asciiTheme="minorHAnsi" w:hAnsiTheme="minorHAnsi" w:cstheme="minorHAnsi"/>
          <w:sz w:val="23"/>
          <w:szCs w:val="23"/>
        </w:rPr>
        <w:t xml:space="preserve"> also supports continuous improvement by identifying good practice and areas where delivery and learner support can be strengthened. </w:t>
      </w:r>
      <w:r w:rsidR="00823B6E" w:rsidRPr="00171EDD">
        <w:rPr>
          <w:rFonts w:asciiTheme="minorHAnsi" w:hAnsiTheme="minorHAnsi" w:cstheme="minorHAnsi"/>
          <w:sz w:val="23"/>
          <w:szCs w:val="23"/>
        </w:rPr>
        <w:t xml:space="preserve">Documented quality assurance policies and procedures reflect </w:t>
      </w:r>
      <w:r w:rsidR="00340D29">
        <w:rPr>
          <w:rFonts w:asciiTheme="minorHAnsi" w:hAnsiTheme="minorHAnsi" w:cstheme="minorHAnsi"/>
          <w:sz w:val="23"/>
          <w:szCs w:val="23"/>
        </w:rPr>
        <w:t xml:space="preserve">the IPU </w:t>
      </w:r>
      <w:r w:rsidR="002D1AE1">
        <w:rPr>
          <w:rFonts w:asciiTheme="minorHAnsi" w:hAnsiTheme="minorHAnsi" w:cstheme="minorHAnsi"/>
          <w:sz w:val="23"/>
          <w:szCs w:val="23"/>
        </w:rPr>
        <w:t xml:space="preserve">Professional Academy </w:t>
      </w:r>
      <w:r w:rsidR="00823B6E" w:rsidRPr="00171EDD">
        <w:rPr>
          <w:rFonts w:asciiTheme="minorHAnsi" w:hAnsiTheme="minorHAnsi" w:cstheme="minorHAnsi"/>
          <w:sz w:val="23"/>
          <w:szCs w:val="23"/>
        </w:rPr>
        <w:t>commitment to quality</w:t>
      </w:r>
      <w:r w:rsidR="002D1AE1">
        <w:rPr>
          <w:rFonts w:asciiTheme="minorHAnsi" w:hAnsiTheme="minorHAnsi" w:cstheme="minorHAnsi"/>
          <w:sz w:val="23"/>
          <w:szCs w:val="23"/>
        </w:rPr>
        <w:t>. F</w:t>
      </w:r>
      <w:r w:rsidR="008C6106" w:rsidRPr="00171EDD">
        <w:rPr>
          <w:rFonts w:asciiTheme="minorHAnsi" w:hAnsiTheme="minorHAnsi" w:cstheme="minorHAnsi"/>
          <w:sz w:val="23"/>
          <w:szCs w:val="23"/>
        </w:rPr>
        <w:t xml:space="preserve">ully participating in and complying with the requirements of the quality assurance processes </w:t>
      </w:r>
      <w:r w:rsidR="00657B4B" w:rsidRPr="00171EDD">
        <w:rPr>
          <w:rFonts w:asciiTheme="minorHAnsi" w:hAnsiTheme="minorHAnsi" w:cstheme="minorHAnsi"/>
          <w:sz w:val="23"/>
          <w:szCs w:val="23"/>
        </w:rPr>
        <w:t xml:space="preserve">is essential. </w:t>
      </w:r>
      <w:r w:rsidR="0046088B" w:rsidRPr="00171EDD">
        <w:rPr>
          <w:rFonts w:asciiTheme="minorHAnsi" w:hAnsiTheme="minorHAnsi" w:cstheme="minorHAnsi"/>
          <w:sz w:val="23"/>
          <w:szCs w:val="23"/>
        </w:rPr>
        <w:t>Relevant responsibilities include:</w:t>
      </w:r>
    </w:p>
    <w:p w14:paraId="44F584F5" w14:textId="77777777" w:rsidR="0046088B" w:rsidRPr="00171EDD" w:rsidRDefault="0046088B" w:rsidP="00171EDD">
      <w:pPr>
        <w:pStyle w:val="Default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3B2BBF9D" w14:textId="095D9B02" w:rsidR="0046088B" w:rsidRPr="00171EDD" w:rsidRDefault="0046088B" w:rsidP="00171EDD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171EDD">
        <w:rPr>
          <w:rFonts w:asciiTheme="minorHAnsi" w:hAnsiTheme="minorHAnsi" w:cstheme="minorHAnsi"/>
          <w:sz w:val="23"/>
          <w:szCs w:val="23"/>
        </w:rPr>
        <w:t>Attending standardisation meetings where relevant for a particular programme of training</w:t>
      </w:r>
      <w:r w:rsidR="00A7733A" w:rsidRPr="00171EDD">
        <w:rPr>
          <w:rFonts w:asciiTheme="minorHAnsi" w:hAnsiTheme="minorHAnsi" w:cstheme="minorHAnsi"/>
          <w:sz w:val="23"/>
          <w:szCs w:val="23"/>
        </w:rPr>
        <w:t xml:space="preserve">; </w:t>
      </w:r>
    </w:p>
    <w:p w14:paraId="20F54930" w14:textId="29008F72" w:rsidR="001D1BFA" w:rsidRPr="00171EDD" w:rsidRDefault="001D1BFA" w:rsidP="00171EDD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171EDD">
        <w:rPr>
          <w:rFonts w:asciiTheme="minorHAnsi" w:hAnsiTheme="minorHAnsi" w:cstheme="minorHAnsi"/>
          <w:sz w:val="23"/>
          <w:szCs w:val="23"/>
        </w:rPr>
        <w:t>Participati</w:t>
      </w:r>
      <w:r w:rsidR="001D5594">
        <w:rPr>
          <w:rFonts w:asciiTheme="minorHAnsi" w:hAnsiTheme="minorHAnsi" w:cstheme="minorHAnsi"/>
          <w:sz w:val="23"/>
          <w:szCs w:val="23"/>
        </w:rPr>
        <w:t>ng</w:t>
      </w:r>
      <w:r w:rsidRPr="00171EDD">
        <w:rPr>
          <w:rFonts w:asciiTheme="minorHAnsi" w:hAnsiTheme="minorHAnsi" w:cstheme="minorHAnsi"/>
          <w:sz w:val="23"/>
          <w:szCs w:val="23"/>
        </w:rPr>
        <w:t xml:space="preserve"> in </w:t>
      </w:r>
      <w:r w:rsidR="00F94ABC" w:rsidRPr="00171EDD">
        <w:rPr>
          <w:rFonts w:asciiTheme="minorHAnsi" w:hAnsiTheme="minorHAnsi" w:cstheme="minorHAnsi"/>
          <w:sz w:val="23"/>
          <w:szCs w:val="23"/>
        </w:rPr>
        <w:t>internal verification / internal quality assurance processes as required;</w:t>
      </w:r>
    </w:p>
    <w:p w14:paraId="32902BD4" w14:textId="2DB0A3E5" w:rsidR="00861B27" w:rsidRDefault="00F94ABC" w:rsidP="00861B27">
      <w:pPr>
        <w:pStyle w:val="ListParagraph"/>
        <w:numPr>
          <w:ilvl w:val="0"/>
          <w:numId w:val="6"/>
        </w:numPr>
        <w:spacing w:after="183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861B27">
        <w:rPr>
          <w:rFonts w:asciiTheme="minorHAnsi" w:eastAsia="Times New Roman" w:hAnsiTheme="minorHAnsi" w:cstheme="minorHAnsi"/>
          <w:sz w:val="23"/>
          <w:szCs w:val="23"/>
          <w:lang w:eastAsia="en-IE"/>
        </w:rPr>
        <w:t>Maintain</w:t>
      </w:r>
      <w:r w:rsidR="00861B27" w:rsidRPr="00861B27">
        <w:rPr>
          <w:rFonts w:asciiTheme="minorHAnsi" w:eastAsia="Times New Roman" w:hAnsiTheme="minorHAnsi" w:cstheme="minorHAnsi"/>
          <w:sz w:val="23"/>
          <w:szCs w:val="23"/>
          <w:lang w:eastAsia="en-IE"/>
        </w:rPr>
        <w:t>ing</w:t>
      </w:r>
      <w:r w:rsidRPr="00861B27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 accurate and complete </w:t>
      </w:r>
      <w:r w:rsidR="00861B27" w:rsidRPr="00861B27">
        <w:rPr>
          <w:rFonts w:ascii="Segoe UI" w:eastAsia="Times New Roman" w:hAnsi="Segoe UI" w:cs="Segoe UI"/>
          <w:sz w:val="21"/>
          <w:szCs w:val="21"/>
          <w:lang w:eastAsia="en-IE"/>
        </w:rPr>
        <w:t xml:space="preserve">documentation: </w:t>
      </w:r>
      <w:r w:rsidR="00861B27">
        <w:rPr>
          <w:rFonts w:ascii="Segoe UI" w:eastAsia="Times New Roman" w:hAnsi="Segoe UI" w:cs="Segoe UI"/>
          <w:sz w:val="21"/>
          <w:szCs w:val="21"/>
          <w:lang w:eastAsia="en-IE"/>
        </w:rPr>
        <w:t>course/</w:t>
      </w:r>
      <w:r w:rsidR="00861B27" w:rsidRPr="00861B27">
        <w:rPr>
          <w:rFonts w:ascii="Segoe UI" w:eastAsia="Times New Roman" w:hAnsi="Segoe UI" w:cs="Segoe UI"/>
          <w:sz w:val="21"/>
          <w:szCs w:val="21"/>
          <w:lang w:eastAsia="en-IE"/>
        </w:rPr>
        <w:t>module descriptors, assessment briefs, marking rubrics, learner handbooks, policies, minutes, and action logs;</w:t>
      </w:r>
    </w:p>
    <w:p w14:paraId="04EB9F71" w14:textId="143F5C7F" w:rsidR="00861B27" w:rsidRPr="00A647D5" w:rsidRDefault="00861B27" w:rsidP="00171EDD">
      <w:pPr>
        <w:pStyle w:val="ListParagraph"/>
        <w:numPr>
          <w:ilvl w:val="0"/>
          <w:numId w:val="6"/>
        </w:numPr>
        <w:spacing w:after="183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A647D5">
        <w:rPr>
          <w:rFonts w:ascii="Segoe UI" w:eastAsia="Times New Roman" w:hAnsi="Segoe UI" w:cs="Segoe UI"/>
          <w:sz w:val="21"/>
          <w:szCs w:val="21"/>
          <w:lang w:eastAsia="en-IE"/>
        </w:rPr>
        <w:t>Provid</w:t>
      </w:r>
      <w:r w:rsidR="00A76D80">
        <w:rPr>
          <w:rFonts w:ascii="Segoe UI" w:eastAsia="Times New Roman" w:hAnsi="Segoe UI" w:cs="Segoe UI"/>
          <w:sz w:val="21"/>
          <w:szCs w:val="21"/>
          <w:lang w:eastAsia="en-IE"/>
        </w:rPr>
        <w:t>ing</w:t>
      </w:r>
      <w:r w:rsidRPr="00A647D5">
        <w:rPr>
          <w:rFonts w:ascii="Segoe UI" w:eastAsia="Times New Roman" w:hAnsi="Segoe UI" w:cs="Segoe UI"/>
          <w:sz w:val="21"/>
          <w:szCs w:val="21"/>
          <w:lang w:eastAsia="en-IE"/>
        </w:rPr>
        <w:t xml:space="preserve"> regular reports to programme governance forums on delivery, learner outcomes, risks, improvements, and resourcing;</w:t>
      </w:r>
      <w:r w:rsidR="00A647D5" w:rsidRPr="00A647D5">
        <w:rPr>
          <w:rFonts w:ascii="Segoe UI" w:eastAsia="Times New Roman" w:hAnsi="Segoe UI" w:cs="Segoe UI"/>
          <w:sz w:val="21"/>
          <w:szCs w:val="21"/>
          <w:lang w:eastAsia="en-IE"/>
        </w:rPr>
        <w:t xml:space="preserve"> and</w:t>
      </w:r>
    </w:p>
    <w:p w14:paraId="662EEFB8" w14:textId="374F0D2A" w:rsidR="00F94ABC" w:rsidRPr="00171EDD" w:rsidRDefault="00F94ABC" w:rsidP="00171ED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171EDD">
        <w:rPr>
          <w:rFonts w:asciiTheme="minorHAnsi" w:hAnsiTheme="minorHAnsi" w:cstheme="minorHAnsi"/>
          <w:sz w:val="23"/>
          <w:szCs w:val="23"/>
        </w:rPr>
        <w:t>Engag</w:t>
      </w:r>
      <w:r w:rsidR="00A647D5">
        <w:rPr>
          <w:rFonts w:asciiTheme="minorHAnsi" w:hAnsiTheme="minorHAnsi" w:cstheme="minorHAnsi"/>
          <w:sz w:val="23"/>
          <w:szCs w:val="23"/>
        </w:rPr>
        <w:t>ing</w:t>
      </w:r>
      <w:r w:rsidRPr="00171EDD">
        <w:rPr>
          <w:rFonts w:asciiTheme="minorHAnsi" w:hAnsiTheme="minorHAnsi" w:cstheme="minorHAnsi"/>
          <w:sz w:val="23"/>
          <w:szCs w:val="23"/>
        </w:rPr>
        <w:t xml:space="preserve"> with external authentication processes when requested</w:t>
      </w:r>
      <w:r w:rsidR="00171EDD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75DE2507" w14:textId="48814264" w:rsidR="00A7733A" w:rsidRDefault="00A7733A" w:rsidP="00A7733A">
      <w:pPr>
        <w:pStyle w:val="Default"/>
        <w:spacing w:line="276" w:lineRule="auto"/>
        <w:ind w:left="720"/>
        <w:jc w:val="both"/>
        <w:rPr>
          <w:sz w:val="23"/>
          <w:szCs w:val="23"/>
        </w:rPr>
      </w:pPr>
    </w:p>
    <w:p w14:paraId="57910F7F" w14:textId="77777777" w:rsidR="00BE44C3" w:rsidRPr="00BE44C3" w:rsidRDefault="00BE44C3" w:rsidP="00BE44C3">
      <w:pPr>
        <w:pStyle w:val="Default"/>
        <w:spacing w:line="276" w:lineRule="auto"/>
        <w:ind w:left="1080"/>
        <w:contextualSpacing/>
        <w:rPr>
          <w:sz w:val="23"/>
          <w:szCs w:val="23"/>
          <w:lang w:eastAsia="en-IE"/>
        </w:rPr>
      </w:pPr>
    </w:p>
    <w:p w14:paraId="3F1A68B6" w14:textId="77777777" w:rsidR="00BE44C3" w:rsidRDefault="00BE44C3" w:rsidP="00BE44C3">
      <w:pPr>
        <w:pStyle w:val="Default"/>
        <w:spacing w:line="276" w:lineRule="auto"/>
        <w:contextualSpacing/>
        <w:jc w:val="both"/>
        <w:rPr>
          <w:b/>
          <w:bCs/>
          <w:color w:val="3AB5ED"/>
          <w:sz w:val="32"/>
          <w:szCs w:val="32"/>
          <w:lang w:eastAsia="en-IE"/>
        </w:rPr>
      </w:pPr>
      <w:r w:rsidRPr="00876CBC">
        <w:rPr>
          <w:b/>
          <w:bCs/>
          <w:color w:val="3AB5ED"/>
          <w:sz w:val="32"/>
          <w:szCs w:val="32"/>
          <w:lang w:eastAsia="en-IE"/>
        </w:rPr>
        <w:t xml:space="preserve">Person Specification </w:t>
      </w:r>
    </w:p>
    <w:p w14:paraId="732FDDB0" w14:textId="77777777" w:rsidR="00BE44C3" w:rsidRPr="00876CBC" w:rsidRDefault="00BE44C3" w:rsidP="00BE44C3">
      <w:pPr>
        <w:pStyle w:val="Heading2"/>
        <w:spacing w:line="276" w:lineRule="auto"/>
        <w:contextualSpacing/>
      </w:pPr>
      <w:r>
        <w:t xml:space="preserve">Experience </w:t>
      </w:r>
    </w:p>
    <w:p w14:paraId="0861E025" w14:textId="4BE11A91" w:rsidR="00CB5530" w:rsidRDefault="00CB5530" w:rsidP="06BADBB5">
      <w:pPr>
        <w:pStyle w:val="Default"/>
        <w:numPr>
          <w:ilvl w:val="0"/>
          <w:numId w:val="1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6BADBB5">
        <w:rPr>
          <w:sz w:val="23"/>
          <w:szCs w:val="23"/>
          <w:lang w:eastAsia="en-IE"/>
        </w:rPr>
        <w:t xml:space="preserve">Qualified </w:t>
      </w:r>
      <w:r w:rsidR="00E31860" w:rsidRPr="06BADBB5">
        <w:rPr>
          <w:sz w:val="23"/>
          <w:szCs w:val="23"/>
          <w:lang w:eastAsia="en-IE"/>
        </w:rPr>
        <w:t xml:space="preserve">pharmacist registered and in good standing with the Pharmaceutical </w:t>
      </w:r>
      <w:r w:rsidR="00416F82" w:rsidRPr="06BADBB5">
        <w:rPr>
          <w:sz w:val="23"/>
          <w:szCs w:val="23"/>
          <w:lang w:eastAsia="en-IE"/>
        </w:rPr>
        <w:t>Society of Ireland;</w:t>
      </w:r>
    </w:p>
    <w:p w14:paraId="0E58A566" w14:textId="368719A0" w:rsidR="00BE44C3" w:rsidRPr="001F7BBB" w:rsidRDefault="00084D15" w:rsidP="00BE44C3">
      <w:pPr>
        <w:pStyle w:val="Default"/>
        <w:numPr>
          <w:ilvl w:val="0"/>
          <w:numId w:val="1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1F7BBB">
        <w:rPr>
          <w:sz w:val="23"/>
          <w:szCs w:val="23"/>
          <w:lang w:eastAsia="en-IE"/>
        </w:rPr>
        <w:t>M</w:t>
      </w:r>
      <w:r w:rsidR="00BE44C3" w:rsidRPr="001F7BBB">
        <w:rPr>
          <w:sz w:val="23"/>
          <w:szCs w:val="23"/>
          <w:lang w:eastAsia="en-IE"/>
        </w:rPr>
        <w:t>inimum of three years post-qualification</w:t>
      </w:r>
      <w:r w:rsidR="0038114F" w:rsidRPr="001F7BBB">
        <w:rPr>
          <w:sz w:val="23"/>
          <w:szCs w:val="23"/>
          <w:lang w:eastAsia="en-IE"/>
        </w:rPr>
        <w:t xml:space="preserve"> </w:t>
      </w:r>
      <w:r w:rsidR="00BE44C3" w:rsidRPr="001F7BBB">
        <w:rPr>
          <w:sz w:val="23"/>
          <w:szCs w:val="23"/>
          <w:lang w:eastAsia="en-IE"/>
        </w:rPr>
        <w:t>experience</w:t>
      </w:r>
      <w:r w:rsidR="00DD070A" w:rsidRPr="001F7BBB">
        <w:rPr>
          <w:sz w:val="23"/>
          <w:szCs w:val="23"/>
          <w:lang w:eastAsia="en-IE"/>
        </w:rPr>
        <w:t>;</w:t>
      </w:r>
      <w:r w:rsidR="00BE44C3" w:rsidRPr="001F7BBB">
        <w:rPr>
          <w:sz w:val="23"/>
          <w:szCs w:val="23"/>
          <w:lang w:eastAsia="en-IE"/>
        </w:rPr>
        <w:t xml:space="preserve"> </w:t>
      </w:r>
    </w:p>
    <w:p w14:paraId="37E01AAF" w14:textId="7794E9F2" w:rsidR="00E31860" w:rsidRPr="001F7BBB" w:rsidRDefault="00E31860" w:rsidP="00BE44C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  <w:lang w:eastAsia="en-IE"/>
        </w:rPr>
      </w:pPr>
      <w:r w:rsidRPr="001F7BBB">
        <w:rPr>
          <w:rFonts w:asciiTheme="minorHAnsi" w:eastAsia="Times New Roman" w:hAnsiTheme="minorHAnsi" w:cstheme="minorHAnsi"/>
          <w:sz w:val="23"/>
          <w:szCs w:val="23"/>
          <w:lang w:eastAsia="en-IE"/>
        </w:rPr>
        <w:t>A recognised teaching/training qualification (e.g., adult education, further education teaching qualification, PGCert in Teaching &amp; Learning, or equivalent)</w:t>
      </w:r>
      <w:r w:rsidR="00A051F8" w:rsidRPr="001F7BBB">
        <w:rPr>
          <w:rFonts w:asciiTheme="minorHAnsi" w:eastAsia="Times New Roman" w:hAnsiTheme="minorHAnsi" w:cstheme="minorHAnsi"/>
          <w:sz w:val="23"/>
          <w:szCs w:val="23"/>
          <w:lang w:eastAsia="en-IE"/>
        </w:rPr>
        <w:t>;</w:t>
      </w:r>
    </w:p>
    <w:p w14:paraId="532F63EC" w14:textId="77777777" w:rsidR="00EB663B" w:rsidRPr="00EB663B" w:rsidRDefault="001F7BBB" w:rsidP="00133007">
      <w:pPr>
        <w:pStyle w:val="ListParagraph"/>
        <w:numPr>
          <w:ilvl w:val="0"/>
          <w:numId w:val="1"/>
        </w:numPr>
        <w:spacing w:line="276" w:lineRule="auto"/>
        <w:jc w:val="both"/>
        <w:rPr>
          <w:sz w:val="23"/>
          <w:szCs w:val="23"/>
          <w:lang w:eastAsia="en-IE"/>
        </w:rPr>
      </w:pPr>
      <w:r w:rsidRPr="001F7BBB">
        <w:rPr>
          <w:rFonts w:asciiTheme="minorHAnsi" w:eastAsia="Times New Roman" w:hAnsiTheme="minorHAnsi" w:cstheme="minorHAnsi"/>
          <w:sz w:val="23"/>
          <w:szCs w:val="23"/>
          <w:lang w:eastAsia="en-IE"/>
        </w:rPr>
        <w:t>Demonstrable experience in the design and development of accredited education or training programmes, ideally at Level 6 or equivalent on the National Framework of Qualifications (NFQ);</w:t>
      </w:r>
    </w:p>
    <w:p w14:paraId="79165B79" w14:textId="696B447D" w:rsidR="00A051F8" w:rsidRDefault="00E46BF2" w:rsidP="00133007">
      <w:pPr>
        <w:pStyle w:val="ListParagraph"/>
        <w:numPr>
          <w:ilvl w:val="0"/>
          <w:numId w:val="1"/>
        </w:numPr>
        <w:spacing w:line="276" w:lineRule="auto"/>
        <w:jc w:val="both"/>
        <w:rPr>
          <w:sz w:val="23"/>
          <w:szCs w:val="23"/>
          <w:lang w:eastAsia="en-IE"/>
        </w:rPr>
      </w:pPr>
      <w:r w:rsidRPr="00A051F8">
        <w:rPr>
          <w:sz w:val="23"/>
          <w:szCs w:val="23"/>
          <w:lang w:eastAsia="en-IE"/>
        </w:rPr>
        <w:t>Experience in the use of Microsoft Office suite</w:t>
      </w:r>
      <w:r w:rsidR="00A051F8" w:rsidRPr="00A051F8">
        <w:rPr>
          <w:sz w:val="23"/>
          <w:szCs w:val="23"/>
          <w:lang w:eastAsia="en-IE"/>
        </w:rPr>
        <w:t>;</w:t>
      </w:r>
    </w:p>
    <w:p w14:paraId="3AD69B37" w14:textId="77777777" w:rsidR="00A051F8" w:rsidRDefault="00BE44C3" w:rsidP="00BE44C3">
      <w:pPr>
        <w:pStyle w:val="ListParagraph"/>
        <w:numPr>
          <w:ilvl w:val="0"/>
          <w:numId w:val="1"/>
        </w:numPr>
        <w:spacing w:line="276" w:lineRule="auto"/>
        <w:jc w:val="both"/>
        <w:rPr>
          <w:sz w:val="23"/>
          <w:szCs w:val="23"/>
          <w:lang w:eastAsia="en-IE"/>
        </w:rPr>
      </w:pPr>
      <w:r w:rsidRPr="00A051F8">
        <w:rPr>
          <w:sz w:val="23"/>
          <w:szCs w:val="23"/>
          <w:lang w:eastAsia="en-IE"/>
        </w:rPr>
        <w:t xml:space="preserve">Knowledge of pharmacy legislation, regulatory environment and professional service delivery issues; and </w:t>
      </w:r>
    </w:p>
    <w:p w14:paraId="512620D7" w14:textId="0D095A37" w:rsidR="00BE44C3" w:rsidRPr="00A051F8" w:rsidRDefault="00BE44C3" w:rsidP="00BE44C3">
      <w:pPr>
        <w:pStyle w:val="ListParagraph"/>
        <w:numPr>
          <w:ilvl w:val="0"/>
          <w:numId w:val="1"/>
        </w:numPr>
        <w:spacing w:line="276" w:lineRule="auto"/>
        <w:jc w:val="both"/>
        <w:rPr>
          <w:sz w:val="23"/>
          <w:szCs w:val="23"/>
          <w:lang w:eastAsia="en-IE"/>
        </w:rPr>
      </w:pPr>
      <w:r w:rsidRPr="00A051F8">
        <w:rPr>
          <w:sz w:val="23"/>
          <w:szCs w:val="23"/>
          <w:lang w:eastAsia="en-IE"/>
        </w:rPr>
        <w:t>Possess the requisite knowledge and ability for the proper discharge of the responsibilities of this role.</w:t>
      </w:r>
    </w:p>
    <w:p w14:paraId="69F587F1" w14:textId="77777777" w:rsidR="00BE44C3" w:rsidRDefault="00BE44C3" w:rsidP="00BE44C3">
      <w:pPr>
        <w:pStyle w:val="Default"/>
        <w:spacing w:line="276" w:lineRule="auto"/>
        <w:contextualSpacing/>
        <w:jc w:val="both"/>
        <w:rPr>
          <w:lang w:eastAsia="en-IE"/>
        </w:rPr>
      </w:pPr>
    </w:p>
    <w:p w14:paraId="0B6D235D" w14:textId="77777777" w:rsidR="00BE44C3" w:rsidRDefault="00BE44C3" w:rsidP="00BE44C3">
      <w:pPr>
        <w:pStyle w:val="Heading2"/>
        <w:spacing w:line="276" w:lineRule="auto"/>
        <w:contextualSpacing/>
      </w:pPr>
      <w:r>
        <w:t>Skills</w:t>
      </w:r>
    </w:p>
    <w:p w14:paraId="74F24F18" w14:textId="07EB9C89" w:rsidR="00BE44C3" w:rsidRPr="00CF7B59" w:rsidRDefault="00BE44C3" w:rsidP="00BE44C3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CF7B59">
        <w:rPr>
          <w:sz w:val="23"/>
          <w:szCs w:val="23"/>
          <w:lang w:eastAsia="en-IE"/>
        </w:rPr>
        <w:t xml:space="preserve">Excellent communication (written and verbal) with an ability to effectively adapt communication style as required; </w:t>
      </w:r>
    </w:p>
    <w:p w14:paraId="0ED14149" w14:textId="77777777" w:rsidR="00BE44C3" w:rsidRPr="00CF7B59" w:rsidRDefault="00BE44C3" w:rsidP="00BE44C3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CF7B59">
        <w:rPr>
          <w:sz w:val="23"/>
          <w:szCs w:val="23"/>
          <w:lang w:eastAsia="en-IE"/>
        </w:rPr>
        <w:t xml:space="preserve">Strong organisational and administrative skills including a high level of accuracy and attention to detail; </w:t>
      </w:r>
    </w:p>
    <w:p w14:paraId="0CC240D9" w14:textId="77777777" w:rsidR="00BE44C3" w:rsidRDefault="00BE44C3" w:rsidP="00BE44C3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CF7B59">
        <w:rPr>
          <w:sz w:val="23"/>
          <w:szCs w:val="23"/>
          <w:lang w:eastAsia="en-IE"/>
        </w:rPr>
        <w:t xml:space="preserve">Team Player – works collaboratively with others to maximise individual and team effectiveness </w:t>
      </w:r>
      <w:proofErr w:type="gramStart"/>
      <w:r w:rsidRPr="00CF7B59">
        <w:rPr>
          <w:sz w:val="23"/>
          <w:szCs w:val="23"/>
          <w:lang w:eastAsia="en-IE"/>
        </w:rPr>
        <w:t>in order to</w:t>
      </w:r>
      <w:proofErr w:type="gramEnd"/>
      <w:r w:rsidRPr="00CF7B59">
        <w:rPr>
          <w:sz w:val="23"/>
          <w:szCs w:val="23"/>
          <w:lang w:eastAsia="en-IE"/>
        </w:rPr>
        <w:t xml:space="preserve"> achieve required service levels; </w:t>
      </w:r>
    </w:p>
    <w:p w14:paraId="2AC68482" w14:textId="391B0F8E" w:rsidR="00AA0797" w:rsidRPr="00CF7B59" w:rsidRDefault="00AA0797" w:rsidP="00BE44C3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>
        <w:rPr>
          <w:sz w:val="23"/>
          <w:szCs w:val="23"/>
          <w:lang w:eastAsia="en-IE"/>
        </w:rPr>
        <w:t xml:space="preserve">Leadership skills </w:t>
      </w:r>
      <w:r w:rsidR="006156AB">
        <w:rPr>
          <w:sz w:val="23"/>
          <w:szCs w:val="23"/>
          <w:lang w:eastAsia="en-IE"/>
        </w:rPr>
        <w:t>–</w:t>
      </w:r>
      <w:r>
        <w:rPr>
          <w:sz w:val="23"/>
          <w:szCs w:val="23"/>
          <w:lang w:eastAsia="en-IE"/>
        </w:rPr>
        <w:t xml:space="preserve"> </w:t>
      </w:r>
      <w:r w:rsidR="006156AB">
        <w:rPr>
          <w:sz w:val="23"/>
          <w:szCs w:val="23"/>
          <w:lang w:eastAsia="en-IE"/>
        </w:rPr>
        <w:t xml:space="preserve">possess the strategic and interpersonal abilities to organise, guide, and empower team </w:t>
      </w:r>
      <w:r w:rsidR="004F54AB">
        <w:rPr>
          <w:sz w:val="23"/>
          <w:szCs w:val="23"/>
          <w:lang w:eastAsia="en-IE"/>
        </w:rPr>
        <w:t>members to achieve goa</w:t>
      </w:r>
      <w:r w:rsidR="00F544A7">
        <w:rPr>
          <w:sz w:val="23"/>
          <w:szCs w:val="23"/>
          <w:lang w:eastAsia="en-IE"/>
        </w:rPr>
        <w:t>ls</w:t>
      </w:r>
      <w:r w:rsidR="001F7BBB">
        <w:rPr>
          <w:sz w:val="23"/>
          <w:szCs w:val="23"/>
          <w:lang w:eastAsia="en-IE"/>
        </w:rPr>
        <w:t xml:space="preserve">; </w:t>
      </w:r>
    </w:p>
    <w:p w14:paraId="133E8892" w14:textId="77777777" w:rsidR="00BE44C3" w:rsidRPr="00CF7B59" w:rsidRDefault="00BE44C3" w:rsidP="00BE44C3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CF7B59">
        <w:rPr>
          <w:sz w:val="23"/>
          <w:szCs w:val="23"/>
          <w:lang w:eastAsia="en-IE"/>
        </w:rPr>
        <w:t xml:space="preserve">Self-awareness – has a clear understanding of own strengths and how to best utilise these within the team context; </w:t>
      </w:r>
    </w:p>
    <w:p w14:paraId="610A044E" w14:textId="77777777" w:rsidR="00BE44C3" w:rsidRPr="00CF7B59" w:rsidRDefault="00BE44C3" w:rsidP="00BE44C3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CF7B59">
        <w:rPr>
          <w:sz w:val="23"/>
          <w:szCs w:val="23"/>
          <w:lang w:eastAsia="en-IE"/>
        </w:rPr>
        <w:t xml:space="preserve">Growth mind-set – has a belief that their talents can be developed through application, good strategies and input from others; </w:t>
      </w:r>
    </w:p>
    <w:p w14:paraId="5854182D" w14:textId="396F84FF" w:rsidR="00BE44C3" w:rsidRPr="00CF7B59" w:rsidRDefault="00BE44C3" w:rsidP="00BE44C3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CF7B59">
        <w:rPr>
          <w:sz w:val="23"/>
          <w:szCs w:val="23"/>
          <w:lang w:eastAsia="en-IE"/>
        </w:rPr>
        <w:t xml:space="preserve">Commitment to continuing professional development; </w:t>
      </w:r>
    </w:p>
    <w:p w14:paraId="3533BEC1" w14:textId="49C2AD5A" w:rsidR="00AA29A8" w:rsidRPr="00CF7B59" w:rsidRDefault="00AA29A8" w:rsidP="00BE44C3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>
        <w:rPr>
          <w:sz w:val="23"/>
          <w:szCs w:val="23"/>
          <w:lang w:eastAsia="en-IE"/>
        </w:rPr>
        <w:t xml:space="preserve">Relationship building </w:t>
      </w:r>
      <w:r w:rsidR="006F1D6A">
        <w:rPr>
          <w:sz w:val="23"/>
          <w:szCs w:val="23"/>
          <w:lang w:eastAsia="en-IE"/>
        </w:rPr>
        <w:t>–</w:t>
      </w:r>
      <w:r>
        <w:rPr>
          <w:sz w:val="23"/>
          <w:szCs w:val="23"/>
          <w:lang w:eastAsia="en-IE"/>
        </w:rPr>
        <w:t xml:space="preserve"> </w:t>
      </w:r>
      <w:r w:rsidR="00357C7F">
        <w:rPr>
          <w:sz w:val="23"/>
          <w:szCs w:val="23"/>
          <w:lang w:eastAsia="en-IE"/>
        </w:rPr>
        <w:t>develop collaborative</w:t>
      </w:r>
      <w:r w:rsidR="0039091B">
        <w:rPr>
          <w:sz w:val="23"/>
          <w:szCs w:val="23"/>
          <w:lang w:eastAsia="en-IE"/>
        </w:rPr>
        <w:t xml:space="preserve"> and trusting relationships</w:t>
      </w:r>
      <w:r w:rsidR="00EB663B">
        <w:rPr>
          <w:sz w:val="23"/>
          <w:szCs w:val="23"/>
          <w:lang w:eastAsia="en-IE"/>
        </w:rPr>
        <w:t xml:space="preserve">; </w:t>
      </w:r>
    </w:p>
    <w:p w14:paraId="2D304925" w14:textId="77777777" w:rsidR="00BE44C3" w:rsidRPr="00CF7B59" w:rsidRDefault="00BE44C3" w:rsidP="00BE44C3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CF7B59">
        <w:rPr>
          <w:sz w:val="23"/>
          <w:szCs w:val="23"/>
          <w:lang w:eastAsia="en-IE"/>
        </w:rPr>
        <w:t xml:space="preserve">Adaptability – be able to deal with </w:t>
      </w:r>
      <w:proofErr w:type="gramStart"/>
      <w:r w:rsidRPr="00CF7B59">
        <w:rPr>
          <w:sz w:val="23"/>
          <w:szCs w:val="23"/>
          <w:lang w:eastAsia="en-IE"/>
        </w:rPr>
        <w:t>a number of</w:t>
      </w:r>
      <w:proofErr w:type="gramEnd"/>
      <w:r w:rsidRPr="00CF7B59">
        <w:rPr>
          <w:sz w:val="23"/>
          <w:szCs w:val="23"/>
          <w:lang w:eastAsia="en-IE"/>
        </w:rPr>
        <w:t xml:space="preserve"> priorities and demands at the same time and have an ability to manage interruptions requiring changes in priorities; </w:t>
      </w:r>
    </w:p>
    <w:p w14:paraId="41EC10D7" w14:textId="77777777" w:rsidR="00BE44C3" w:rsidRPr="00CF7B59" w:rsidRDefault="00BE44C3" w:rsidP="00BE44C3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CF7B59">
        <w:rPr>
          <w:sz w:val="23"/>
          <w:szCs w:val="23"/>
          <w:lang w:eastAsia="en-IE"/>
        </w:rPr>
        <w:t xml:space="preserve">Ability to use own initiative, to focus on and produce results and to prioritise objectives; </w:t>
      </w:r>
    </w:p>
    <w:p w14:paraId="184ED97B" w14:textId="77777777" w:rsidR="00BE44C3" w:rsidRPr="00CF7B59" w:rsidRDefault="00BE44C3" w:rsidP="00BE44C3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CF7B59">
        <w:rPr>
          <w:sz w:val="23"/>
          <w:szCs w:val="23"/>
          <w:lang w:eastAsia="en-IE"/>
        </w:rPr>
        <w:t xml:space="preserve">Ability to handle confidential information with discretion; </w:t>
      </w:r>
    </w:p>
    <w:p w14:paraId="23FA0134" w14:textId="77777777" w:rsidR="00BE44C3" w:rsidRPr="00CF7B59" w:rsidRDefault="00BE44C3" w:rsidP="00BE44C3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CF7B59">
        <w:rPr>
          <w:sz w:val="23"/>
          <w:szCs w:val="23"/>
          <w:lang w:eastAsia="en-IE"/>
        </w:rPr>
        <w:t xml:space="preserve">Ability to build and sustain internal and external networks and partnerships; </w:t>
      </w:r>
    </w:p>
    <w:p w14:paraId="490CE03D" w14:textId="77777777" w:rsidR="00BE44C3" w:rsidRPr="00CF7B59" w:rsidRDefault="00BE44C3" w:rsidP="00BE44C3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CF7B59">
        <w:rPr>
          <w:sz w:val="23"/>
          <w:szCs w:val="23"/>
          <w:lang w:eastAsia="en-IE"/>
        </w:rPr>
        <w:t xml:space="preserve">Ability to take direction and meet deadlines and to work at pace when required. </w:t>
      </w:r>
    </w:p>
    <w:p w14:paraId="0E034E6B" w14:textId="77777777" w:rsidR="00BE44C3" w:rsidRDefault="00BE44C3" w:rsidP="00BE44C3">
      <w:pPr>
        <w:pStyle w:val="Default"/>
        <w:spacing w:line="276" w:lineRule="auto"/>
        <w:contextualSpacing/>
        <w:jc w:val="both"/>
        <w:rPr>
          <w:lang w:eastAsia="en-IE"/>
        </w:rPr>
      </w:pPr>
    </w:p>
    <w:p w14:paraId="2FE41293" w14:textId="77777777" w:rsidR="00BE44C3" w:rsidRDefault="00BE44C3" w:rsidP="00BE44C3">
      <w:pPr>
        <w:pStyle w:val="Heading2"/>
        <w:spacing w:line="276" w:lineRule="auto"/>
        <w:contextualSpacing/>
      </w:pPr>
      <w:r>
        <w:t xml:space="preserve">Desirable </w:t>
      </w:r>
    </w:p>
    <w:p w14:paraId="56929666" w14:textId="4DC5CFFA" w:rsidR="00AB161A" w:rsidRPr="001D51CA" w:rsidRDefault="00AB161A" w:rsidP="00AB161A">
      <w:pPr>
        <w:pStyle w:val="ListParagraph"/>
        <w:numPr>
          <w:ilvl w:val="0"/>
          <w:numId w:val="7"/>
        </w:numPr>
        <w:spacing w:line="300" w:lineRule="atLeast"/>
        <w:rPr>
          <w:rFonts w:asciiTheme="minorHAnsi" w:eastAsia="Times New Roman" w:hAnsiTheme="minorHAnsi" w:cstheme="minorHAnsi"/>
          <w:sz w:val="23"/>
          <w:szCs w:val="23"/>
          <w:lang w:eastAsia="en-IE"/>
        </w:rPr>
      </w:pPr>
      <w:r w:rsidRPr="001D51CA">
        <w:rPr>
          <w:rFonts w:asciiTheme="minorHAnsi" w:eastAsia="Times New Roman" w:hAnsiTheme="minorHAnsi" w:cstheme="minorHAnsi"/>
          <w:sz w:val="23"/>
          <w:szCs w:val="23"/>
          <w:lang w:eastAsia="en-IE"/>
        </w:rPr>
        <w:t>Experience in blended/online programme delivery and assessment integrity approaches</w:t>
      </w:r>
      <w:r w:rsidR="00A32003" w:rsidRPr="001D51CA">
        <w:rPr>
          <w:rFonts w:asciiTheme="minorHAnsi" w:eastAsia="Times New Roman" w:hAnsiTheme="minorHAnsi" w:cstheme="minorHAnsi"/>
          <w:sz w:val="23"/>
          <w:szCs w:val="23"/>
          <w:lang w:eastAsia="en-IE"/>
        </w:rPr>
        <w:t>;</w:t>
      </w:r>
    </w:p>
    <w:p w14:paraId="482AA2EE" w14:textId="50C8EDA5" w:rsidR="00A32003" w:rsidRPr="001D51CA" w:rsidRDefault="00A32003" w:rsidP="00A32003">
      <w:pPr>
        <w:pStyle w:val="ListParagraph"/>
        <w:numPr>
          <w:ilvl w:val="0"/>
          <w:numId w:val="7"/>
        </w:numPr>
        <w:spacing w:line="300" w:lineRule="atLeast"/>
        <w:rPr>
          <w:rFonts w:asciiTheme="minorHAnsi" w:eastAsia="Times New Roman" w:hAnsiTheme="minorHAnsi" w:cstheme="minorHAnsi"/>
          <w:sz w:val="23"/>
          <w:szCs w:val="23"/>
          <w:lang w:eastAsia="en-IE"/>
        </w:rPr>
      </w:pPr>
      <w:r w:rsidRPr="001D51CA">
        <w:rPr>
          <w:rFonts w:asciiTheme="minorHAnsi" w:eastAsia="Times New Roman" w:hAnsiTheme="minorHAnsi" w:cstheme="minorHAnsi"/>
          <w:sz w:val="23"/>
          <w:szCs w:val="23"/>
          <w:lang w:eastAsia="en-IE"/>
        </w:rPr>
        <w:t>Experience in programme development/validation or review processes</w:t>
      </w:r>
      <w:r w:rsidR="005A3E2F" w:rsidRPr="001D51CA">
        <w:rPr>
          <w:rFonts w:asciiTheme="minorHAnsi" w:eastAsia="Times New Roman" w:hAnsiTheme="minorHAnsi" w:cstheme="minorHAnsi"/>
          <w:sz w:val="23"/>
          <w:szCs w:val="23"/>
          <w:lang w:eastAsia="en-IE"/>
        </w:rPr>
        <w:t>; and/or</w:t>
      </w:r>
    </w:p>
    <w:p w14:paraId="26B953BD" w14:textId="09FCB334" w:rsidR="00A32003" w:rsidRPr="00D71A80" w:rsidRDefault="00A32003" w:rsidP="00A32003">
      <w:pPr>
        <w:pStyle w:val="ListParagraph"/>
        <w:numPr>
          <w:ilvl w:val="0"/>
          <w:numId w:val="7"/>
        </w:numPr>
        <w:spacing w:line="300" w:lineRule="atLeast"/>
        <w:rPr>
          <w:rFonts w:asciiTheme="minorHAnsi" w:eastAsia="Times New Roman" w:hAnsiTheme="minorHAnsi" w:cstheme="minorHAnsi"/>
          <w:sz w:val="23"/>
          <w:szCs w:val="23"/>
          <w:lang w:eastAsia="en-IE"/>
        </w:rPr>
      </w:pPr>
      <w:r w:rsidRPr="00D71A80">
        <w:rPr>
          <w:rFonts w:asciiTheme="minorHAnsi" w:eastAsia="Times New Roman" w:hAnsiTheme="minorHAnsi" w:cstheme="minorHAnsi"/>
          <w:sz w:val="23"/>
          <w:szCs w:val="23"/>
          <w:lang w:eastAsia="en-IE"/>
        </w:rPr>
        <w:t>Knowledge of</w:t>
      </w:r>
      <w:r w:rsidR="00D71A80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/experience </w:t>
      </w:r>
      <w:r w:rsidR="00EC70E7">
        <w:rPr>
          <w:rFonts w:asciiTheme="minorHAnsi" w:eastAsia="Times New Roman" w:hAnsiTheme="minorHAnsi" w:cstheme="minorHAnsi"/>
          <w:sz w:val="23"/>
          <w:szCs w:val="23"/>
          <w:lang w:eastAsia="en-IE"/>
        </w:rPr>
        <w:t>in</w:t>
      </w:r>
      <w:r w:rsidRPr="00D71A80">
        <w:rPr>
          <w:rFonts w:asciiTheme="minorHAnsi" w:eastAsia="Times New Roman" w:hAnsiTheme="minorHAnsi" w:cstheme="minorHAnsi"/>
          <w:sz w:val="23"/>
          <w:szCs w:val="23"/>
          <w:lang w:eastAsia="en-IE"/>
        </w:rPr>
        <w:t xml:space="preserve"> Universal Design for Learning (UDL) and inclusive teaching practices</w:t>
      </w:r>
      <w:r w:rsidR="005A3E2F" w:rsidRPr="00D71A80">
        <w:rPr>
          <w:rFonts w:asciiTheme="minorHAnsi" w:eastAsia="Times New Roman" w:hAnsiTheme="minorHAnsi" w:cstheme="minorHAnsi"/>
          <w:sz w:val="23"/>
          <w:szCs w:val="23"/>
          <w:lang w:eastAsia="en-IE"/>
        </w:rPr>
        <w:t>.</w:t>
      </w:r>
    </w:p>
    <w:p w14:paraId="38BD42A5" w14:textId="77777777" w:rsidR="00BE44C3" w:rsidRDefault="00BE44C3" w:rsidP="00BE44C3">
      <w:pPr>
        <w:pStyle w:val="Heading2"/>
        <w:spacing w:line="276" w:lineRule="auto"/>
        <w:contextualSpacing/>
      </w:pPr>
      <w:proofErr w:type="gramStart"/>
      <w:r>
        <w:t>Particulars of</w:t>
      </w:r>
      <w:proofErr w:type="gramEnd"/>
      <w:r>
        <w:t xml:space="preserve"> the Post </w:t>
      </w:r>
    </w:p>
    <w:p w14:paraId="4FB27A4C" w14:textId="25001C7E" w:rsidR="00BE44C3" w:rsidRPr="00000C2A" w:rsidRDefault="00BE44C3" w:rsidP="00BE44C3">
      <w:pPr>
        <w:pStyle w:val="Default"/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000C2A">
        <w:rPr>
          <w:sz w:val="23"/>
          <w:szCs w:val="23"/>
          <w:lang w:eastAsia="en-IE"/>
        </w:rPr>
        <w:t xml:space="preserve">The appointee to the post will report to the </w:t>
      </w:r>
      <w:r w:rsidR="002056E1">
        <w:rPr>
          <w:sz w:val="23"/>
          <w:szCs w:val="23"/>
        </w:rPr>
        <w:t xml:space="preserve">IPU Professional Academy </w:t>
      </w:r>
      <w:r w:rsidR="005A3E2F">
        <w:rPr>
          <w:sz w:val="23"/>
          <w:szCs w:val="23"/>
        </w:rPr>
        <w:t>Education and Training Manager</w:t>
      </w:r>
      <w:r w:rsidRPr="00000C2A">
        <w:rPr>
          <w:sz w:val="23"/>
          <w:szCs w:val="23"/>
          <w:lang w:eastAsia="en-IE"/>
        </w:rPr>
        <w:t>. Similar vacancies that arise in the next 6 months may be filled from the pool of applicants that apply for this position.</w:t>
      </w:r>
    </w:p>
    <w:p w14:paraId="0D0AA4F5" w14:textId="77777777" w:rsidR="00BE44C3" w:rsidRDefault="00BE44C3" w:rsidP="00BE44C3">
      <w:pPr>
        <w:pStyle w:val="Default"/>
        <w:spacing w:line="276" w:lineRule="auto"/>
        <w:contextualSpacing/>
        <w:jc w:val="both"/>
        <w:rPr>
          <w:lang w:eastAsia="en-IE"/>
        </w:rPr>
      </w:pPr>
    </w:p>
    <w:p w14:paraId="45C4CBC9" w14:textId="77777777" w:rsidR="00BE44C3" w:rsidRPr="00CB73A6" w:rsidRDefault="00BE44C3" w:rsidP="00BE44C3">
      <w:pPr>
        <w:pStyle w:val="Default"/>
        <w:spacing w:line="276" w:lineRule="auto"/>
        <w:contextualSpacing/>
        <w:jc w:val="both"/>
        <w:rPr>
          <w:b/>
          <w:bCs/>
          <w:color w:val="3AB5ED"/>
          <w:sz w:val="32"/>
          <w:szCs w:val="32"/>
          <w:lang w:eastAsia="en-IE"/>
        </w:rPr>
      </w:pPr>
      <w:r w:rsidRPr="00CB73A6">
        <w:rPr>
          <w:b/>
          <w:bCs/>
          <w:color w:val="3AB5ED"/>
          <w:sz w:val="32"/>
          <w:szCs w:val="32"/>
          <w:lang w:eastAsia="en-IE"/>
        </w:rPr>
        <w:t>Application Process</w:t>
      </w:r>
    </w:p>
    <w:p w14:paraId="29CACB0B" w14:textId="09465989" w:rsidR="00BE44C3" w:rsidRDefault="00BE44C3" w:rsidP="00BE44C3">
      <w:pPr>
        <w:pStyle w:val="Default"/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000C2A">
        <w:rPr>
          <w:sz w:val="23"/>
          <w:szCs w:val="23"/>
          <w:lang w:eastAsia="en-IE"/>
        </w:rPr>
        <w:t xml:space="preserve">To apply, please email your curriculum vitae and a cover letter outlining your suitability for the role to </w:t>
      </w:r>
      <w:hyperlink r:id="rId11" w:history="1">
        <w:r w:rsidR="00FA3035" w:rsidRPr="00D467E6">
          <w:rPr>
            <w:rStyle w:val="Hyperlink"/>
            <w:sz w:val="23"/>
            <w:szCs w:val="23"/>
            <w:lang w:eastAsia="en-IE"/>
          </w:rPr>
          <w:t>careers@ipu.ie</w:t>
        </w:r>
      </w:hyperlink>
      <w:r w:rsidR="00FA3035">
        <w:rPr>
          <w:sz w:val="23"/>
          <w:szCs w:val="23"/>
          <w:lang w:eastAsia="en-IE"/>
        </w:rPr>
        <w:t xml:space="preserve"> </w:t>
      </w:r>
      <w:r w:rsidRPr="00000C2A">
        <w:rPr>
          <w:sz w:val="23"/>
          <w:szCs w:val="23"/>
          <w:lang w:eastAsia="en-IE"/>
        </w:rPr>
        <w:t xml:space="preserve"> by 5:00pm on the closing date </w:t>
      </w:r>
      <w:r w:rsidRPr="002056E1">
        <w:rPr>
          <w:sz w:val="23"/>
          <w:szCs w:val="23"/>
          <w:highlight w:val="yellow"/>
          <w:lang w:eastAsia="en-IE"/>
        </w:rPr>
        <w:t>(</w:t>
      </w:r>
      <w:r w:rsidR="002056E1" w:rsidRPr="002056E1">
        <w:rPr>
          <w:sz w:val="23"/>
          <w:szCs w:val="23"/>
          <w:highlight w:val="yellow"/>
          <w:lang w:eastAsia="en-IE"/>
        </w:rPr>
        <w:t>insert</w:t>
      </w:r>
      <w:r w:rsidRPr="002056E1">
        <w:rPr>
          <w:sz w:val="23"/>
          <w:szCs w:val="23"/>
          <w:highlight w:val="yellow"/>
          <w:lang w:eastAsia="en-IE"/>
        </w:rPr>
        <w:t>)</w:t>
      </w:r>
      <w:r w:rsidR="00000C2A" w:rsidRPr="002056E1">
        <w:rPr>
          <w:sz w:val="23"/>
          <w:szCs w:val="23"/>
          <w:highlight w:val="yellow"/>
          <w:lang w:eastAsia="en-IE"/>
        </w:rPr>
        <w:t>.</w:t>
      </w:r>
    </w:p>
    <w:p w14:paraId="012ACE29" w14:textId="77777777" w:rsidR="00000C2A" w:rsidRPr="00000C2A" w:rsidRDefault="00000C2A" w:rsidP="00BE44C3">
      <w:pPr>
        <w:pStyle w:val="Default"/>
        <w:spacing w:line="276" w:lineRule="auto"/>
        <w:contextualSpacing/>
        <w:jc w:val="both"/>
        <w:rPr>
          <w:sz w:val="23"/>
          <w:szCs w:val="23"/>
          <w:lang w:eastAsia="en-IE"/>
        </w:rPr>
      </w:pPr>
    </w:p>
    <w:p w14:paraId="63DC237C" w14:textId="77777777" w:rsidR="00BE44C3" w:rsidRDefault="00BE44C3" w:rsidP="00BE44C3">
      <w:pPr>
        <w:pStyle w:val="Default"/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000C2A">
        <w:rPr>
          <w:sz w:val="23"/>
          <w:szCs w:val="23"/>
          <w:lang w:eastAsia="en-IE"/>
        </w:rPr>
        <w:t>Your application should include:</w:t>
      </w:r>
    </w:p>
    <w:p w14:paraId="07785FF3" w14:textId="77777777" w:rsidR="00226D33" w:rsidRDefault="00226D33" w:rsidP="00226D33">
      <w:pPr>
        <w:pStyle w:val="Default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3"/>
          <w:szCs w:val="23"/>
          <w:lang w:eastAsia="en-IE"/>
        </w:rPr>
      </w:pPr>
      <w:r>
        <w:rPr>
          <w:b/>
          <w:bCs/>
          <w:sz w:val="23"/>
          <w:szCs w:val="23"/>
          <w:lang w:eastAsia="en-IE"/>
        </w:rPr>
        <w:t>Cover Letter</w:t>
      </w:r>
    </w:p>
    <w:p w14:paraId="6F3A698F" w14:textId="3DDEB274" w:rsidR="00226D33" w:rsidRPr="00000C2A" w:rsidRDefault="00226D33" w:rsidP="00226D33">
      <w:pPr>
        <w:pStyle w:val="Default"/>
        <w:spacing w:line="276" w:lineRule="auto"/>
        <w:ind w:left="720"/>
        <w:contextualSpacing/>
        <w:jc w:val="both"/>
        <w:rPr>
          <w:sz w:val="23"/>
          <w:szCs w:val="23"/>
          <w:lang w:eastAsia="en-IE"/>
        </w:rPr>
      </w:pPr>
      <w:r w:rsidRPr="008B2E60">
        <w:rPr>
          <w:sz w:val="23"/>
          <w:szCs w:val="23"/>
          <w:lang w:eastAsia="en-IE"/>
        </w:rPr>
        <w:t>Provide information on how your skills, experience and qualifications will suit the role.</w:t>
      </w:r>
    </w:p>
    <w:p w14:paraId="0F4A389F" w14:textId="77777777" w:rsidR="00BE44C3" w:rsidRPr="00000C2A" w:rsidRDefault="00BE44C3" w:rsidP="00BE44C3">
      <w:pPr>
        <w:pStyle w:val="Default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3"/>
          <w:szCs w:val="23"/>
          <w:lang w:eastAsia="en-IE"/>
        </w:rPr>
      </w:pPr>
      <w:r w:rsidRPr="00000C2A">
        <w:rPr>
          <w:b/>
          <w:bCs/>
          <w:sz w:val="23"/>
          <w:szCs w:val="23"/>
          <w:lang w:eastAsia="en-IE"/>
        </w:rPr>
        <w:t>Curriculum Vitae / Resumé</w:t>
      </w:r>
    </w:p>
    <w:p w14:paraId="2D6AE6CF" w14:textId="77777777" w:rsidR="00BE44C3" w:rsidRPr="00000C2A" w:rsidRDefault="00BE44C3" w:rsidP="00BE44C3">
      <w:pPr>
        <w:pStyle w:val="Default"/>
        <w:spacing w:line="276" w:lineRule="auto"/>
        <w:ind w:left="720"/>
        <w:contextualSpacing/>
        <w:jc w:val="both"/>
        <w:rPr>
          <w:sz w:val="23"/>
          <w:szCs w:val="23"/>
          <w:lang w:eastAsia="en-IE"/>
        </w:rPr>
      </w:pPr>
      <w:r w:rsidRPr="00000C2A">
        <w:rPr>
          <w:sz w:val="23"/>
          <w:szCs w:val="23"/>
          <w:lang w:eastAsia="en-IE"/>
        </w:rPr>
        <w:t>Please ensure your CV includes your full name, postal address, contact telephone number, and email address.</w:t>
      </w:r>
    </w:p>
    <w:p w14:paraId="79254BC4" w14:textId="77777777" w:rsidR="00BE44C3" w:rsidRPr="00000C2A" w:rsidRDefault="00BE44C3" w:rsidP="00BE44C3">
      <w:pPr>
        <w:pStyle w:val="Default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3"/>
          <w:szCs w:val="23"/>
          <w:lang w:eastAsia="en-IE"/>
        </w:rPr>
      </w:pPr>
      <w:r w:rsidRPr="00000C2A">
        <w:rPr>
          <w:b/>
          <w:bCs/>
          <w:sz w:val="23"/>
          <w:szCs w:val="23"/>
          <w:lang w:eastAsia="en-IE"/>
        </w:rPr>
        <w:t>Referee Details</w:t>
      </w:r>
    </w:p>
    <w:p w14:paraId="26D8A3BA" w14:textId="77777777" w:rsidR="00BE44C3" w:rsidRPr="00000C2A" w:rsidRDefault="00BE44C3" w:rsidP="00BE44C3">
      <w:pPr>
        <w:pStyle w:val="Default"/>
        <w:spacing w:line="276" w:lineRule="auto"/>
        <w:ind w:left="720"/>
        <w:contextualSpacing/>
        <w:jc w:val="both"/>
        <w:rPr>
          <w:sz w:val="23"/>
          <w:szCs w:val="23"/>
          <w:lang w:eastAsia="en-IE"/>
        </w:rPr>
      </w:pPr>
      <w:r w:rsidRPr="00000C2A">
        <w:rPr>
          <w:sz w:val="23"/>
          <w:szCs w:val="23"/>
          <w:lang w:eastAsia="en-IE"/>
        </w:rPr>
        <w:t>Provide the names, positions, and contact details (phone and email) of three referees, along with a brief note on your professional relationship with each referee. Referees will not be contacted without your prior consent.</w:t>
      </w:r>
    </w:p>
    <w:p w14:paraId="600DE46B" w14:textId="77777777" w:rsidR="00BE44C3" w:rsidRPr="00000C2A" w:rsidRDefault="00BE44C3" w:rsidP="00BE44C3">
      <w:pPr>
        <w:pStyle w:val="Default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3"/>
          <w:szCs w:val="23"/>
          <w:lang w:eastAsia="en-IE"/>
        </w:rPr>
      </w:pPr>
      <w:r w:rsidRPr="00000C2A">
        <w:rPr>
          <w:b/>
          <w:bCs/>
          <w:sz w:val="23"/>
          <w:szCs w:val="23"/>
          <w:lang w:eastAsia="en-IE"/>
        </w:rPr>
        <w:t>Education and Qualifications</w:t>
      </w:r>
    </w:p>
    <w:p w14:paraId="1000D283" w14:textId="77777777" w:rsidR="003713EA" w:rsidRPr="00000C2A" w:rsidRDefault="00BE44C3" w:rsidP="003713EA">
      <w:pPr>
        <w:pStyle w:val="Default"/>
        <w:spacing w:line="276" w:lineRule="auto"/>
        <w:ind w:left="720"/>
        <w:contextualSpacing/>
        <w:jc w:val="both"/>
        <w:rPr>
          <w:sz w:val="23"/>
          <w:szCs w:val="23"/>
          <w:lang w:eastAsia="en-IE"/>
        </w:rPr>
      </w:pPr>
      <w:r w:rsidRPr="00000C2A">
        <w:rPr>
          <w:sz w:val="23"/>
          <w:szCs w:val="23"/>
          <w:lang w:eastAsia="en-IE"/>
        </w:rPr>
        <w:t>Include full details of your education history, professional training, and qualifications relevant to the role.</w:t>
      </w:r>
    </w:p>
    <w:p w14:paraId="0A98A5D0" w14:textId="77777777" w:rsidR="00BE44C3" w:rsidRPr="00000C2A" w:rsidRDefault="00BE44C3" w:rsidP="00BE44C3">
      <w:pPr>
        <w:pStyle w:val="Default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3"/>
          <w:szCs w:val="23"/>
          <w:lang w:eastAsia="en-IE"/>
        </w:rPr>
      </w:pPr>
      <w:r w:rsidRPr="00000C2A">
        <w:rPr>
          <w:b/>
          <w:bCs/>
          <w:sz w:val="23"/>
          <w:szCs w:val="23"/>
          <w:lang w:eastAsia="en-IE"/>
        </w:rPr>
        <w:t>Employment History</w:t>
      </w:r>
    </w:p>
    <w:p w14:paraId="1D1DD536" w14:textId="77777777" w:rsidR="00BE44C3" w:rsidRDefault="00BE44C3" w:rsidP="00BE44C3">
      <w:pPr>
        <w:pStyle w:val="Default"/>
        <w:spacing w:line="276" w:lineRule="auto"/>
        <w:ind w:left="720"/>
        <w:contextualSpacing/>
        <w:jc w:val="both"/>
        <w:rPr>
          <w:sz w:val="23"/>
          <w:szCs w:val="23"/>
          <w:lang w:eastAsia="en-IE"/>
        </w:rPr>
      </w:pPr>
      <w:r w:rsidRPr="00000C2A">
        <w:rPr>
          <w:sz w:val="23"/>
          <w:szCs w:val="23"/>
          <w:lang w:eastAsia="en-IE"/>
        </w:rPr>
        <w:t>List your employment to date, including your current role and a summary of your responsibilities.</w:t>
      </w:r>
    </w:p>
    <w:p w14:paraId="1C893862" w14:textId="77777777" w:rsidR="00BE44C3" w:rsidRPr="00000C2A" w:rsidRDefault="00BE44C3" w:rsidP="00BE44C3">
      <w:pPr>
        <w:pStyle w:val="Default"/>
        <w:spacing w:line="276" w:lineRule="auto"/>
        <w:contextualSpacing/>
        <w:jc w:val="both"/>
        <w:rPr>
          <w:sz w:val="23"/>
          <w:szCs w:val="23"/>
          <w:lang w:eastAsia="en-IE"/>
        </w:rPr>
      </w:pPr>
      <w:r w:rsidRPr="00000C2A">
        <w:rPr>
          <w:sz w:val="23"/>
          <w:szCs w:val="23"/>
          <w:lang w:eastAsia="en-IE"/>
        </w:rPr>
        <w:t>Shortlisted candidates will be invited to attend a formal, competency-based interview, which will take place at the IPU offices in Butterfield House, Rathfarnham, Dublin 14. Interviews may be conducted in person or via video conference, depending on circumstances.</w:t>
      </w:r>
    </w:p>
    <w:p w14:paraId="5744D12E" w14:textId="77777777" w:rsidR="00BE44C3" w:rsidRPr="00000C2A" w:rsidRDefault="00BE44C3" w:rsidP="00BE44C3">
      <w:pPr>
        <w:pStyle w:val="Default"/>
        <w:spacing w:line="276" w:lineRule="auto"/>
        <w:contextualSpacing/>
        <w:jc w:val="both"/>
        <w:rPr>
          <w:sz w:val="23"/>
          <w:szCs w:val="23"/>
          <w:lang w:eastAsia="en-IE"/>
        </w:rPr>
      </w:pPr>
    </w:p>
    <w:p w14:paraId="40EA28EB" w14:textId="27EC1E5E" w:rsidR="006713A5" w:rsidRDefault="00BE44C3" w:rsidP="00215D08">
      <w:pPr>
        <w:pStyle w:val="Default"/>
        <w:spacing w:line="276" w:lineRule="auto"/>
        <w:contextualSpacing/>
        <w:jc w:val="both"/>
      </w:pPr>
      <w:r w:rsidRPr="00000C2A">
        <w:rPr>
          <w:sz w:val="23"/>
          <w:szCs w:val="23"/>
          <w:lang w:eastAsia="en-IE"/>
        </w:rPr>
        <w:t xml:space="preserve">For informal enquiries, please </w:t>
      </w:r>
      <w:r w:rsidRPr="00226D33">
        <w:rPr>
          <w:sz w:val="23"/>
          <w:szCs w:val="23"/>
          <w:lang w:eastAsia="en-IE"/>
        </w:rPr>
        <w:t xml:space="preserve">contact </w:t>
      </w:r>
      <w:r w:rsidR="00226D33" w:rsidRPr="00226D33">
        <w:rPr>
          <w:sz w:val="23"/>
          <w:szCs w:val="23"/>
          <w:lang w:eastAsia="en-IE"/>
        </w:rPr>
        <w:t>Pia Fennell</w:t>
      </w:r>
      <w:r w:rsidRPr="00226D33">
        <w:rPr>
          <w:sz w:val="23"/>
          <w:szCs w:val="23"/>
          <w:lang w:eastAsia="en-IE"/>
        </w:rPr>
        <w:t xml:space="preserve"> by email at </w:t>
      </w:r>
      <w:hyperlink r:id="rId12" w:history="1">
        <w:r w:rsidR="00226D33" w:rsidRPr="00226D33">
          <w:rPr>
            <w:rStyle w:val="Hyperlink"/>
            <w:sz w:val="23"/>
            <w:szCs w:val="23"/>
            <w:lang w:eastAsia="en-IE"/>
          </w:rPr>
          <w:t>pia.fennell@ipu.ie</w:t>
        </w:r>
      </w:hyperlink>
      <w:r w:rsidRPr="00226D33">
        <w:rPr>
          <w:sz w:val="23"/>
          <w:szCs w:val="23"/>
          <w:lang w:eastAsia="en-IE"/>
        </w:rPr>
        <w:t>.</w:t>
      </w:r>
      <w:r w:rsidRPr="00000C2A">
        <w:rPr>
          <w:sz w:val="23"/>
          <w:szCs w:val="23"/>
          <w:lang w:eastAsia="en-IE"/>
        </w:rPr>
        <w:t xml:space="preserve"> </w:t>
      </w:r>
    </w:p>
    <w:sectPr w:rsidR="006713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9205" w14:textId="77777777" w:rsidR="00456F2C" w:rsidRDefault="00456F2C" w:rsidP="00C11ED8">
      <w:pPr>
        <w:spacing w:line="240" w:lineRule="auto"/>
      </w:pPr>
      <w:r>
        <w:separator/>
      </w:r>
    </w:p>
  </w:endnote>
  <w:endnote w:type="continuationSeparator" w:id="0">
    <w:p w14:paraId="7BE1DA7C" w14:textId="77777777" w:rsidR="00456F2C" w:rsidRDefault="00456F2C" w:rsidP="00C11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0848" w14:textId="77777777" w:rsidR="00C11ED8" w:rsidRDefault="00C11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8783" w14:textId="77777777" w:rsidR="00C11ED8" w:rsidRDefault="00C11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E4A3" w14:textId="77777777" w:rsidR="00C11ED8" w:rsidRDefault="00C11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A948" w14:textId="77777777" w:rsidR="00456F2C" w:rsidRDefault="00456F2C" w:rsidP="00C11ED8">
      <w:pPr>
        <w:spacing w:line="240" w:lineRule="auto"/>
      </w:pPr>
      <w:r>
        <w:separator/>
      </w:r>
    </w:p>
  </w:footnote>
  <w:footnote w:type="continuationSeparator" w:id="0">
    <w:p w14:paraId="74DACE0D" w14:textId="77777777" w:rsidR="00456F2C" w:rsidRDefault="00456F2C" w:rsidP="00C11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66E3" w14:textId="77777777" w:rsidR="00C11ED8" w:rsidRDefault="00C11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128022"/>
      <w:docPartObj>
        <w:docPartGallery w:val="Watermarks"/>
        <w:docPartUnique/>
      </w:docPartObj>
    </w:sdtPr>
    <w:sdtEndPr/>
    <w:sdtContent>
      <w:p w14:paraId="429EE1AB" w14:textId="5BBB6807" w:rsidR="00C11ED8" w:rsidRDefault="00456F2C">
        <w:pPr>
          <w:pStyle w:val="Header"/>
        </w:pPr>
        <w:r>
          <w:rPr>
            <w:noProof/>
          </w:rPr>
          <w:pict w14:anchorId="6AB1300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6598" w14:textId="77777777" w:rsidR="00C11ED8" w:rsidRDefault="00C11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1C8"/>
    <w:multiLevelType w:val="hybridMultilevel"/>
    <w:tmpl w:val="E09075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F3C53"/>
    <w:multiLevelType w:val="hybridMultilevel"/>
    <w:tmpl w:val="24903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1A26"/>
    <w:multiLevelType w:val="hybridMultilevel"/>
    <w:tmpl w:val="97C03F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B61C2"/>
    <w:multiLevelType w:val="hybridMultilevel"/>
    <w:tmpl w:val="3B36F7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431E2"/>
    <w:multiLevelType w:val="hybridMultilevel"/>
    <w:tmpl w:val="BB565F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4C615B"/>
    <w:multiLevelType w:val="hybridMultilevel"/>
    <w:tmpl w:val="6F14EA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B1D"/>
    <w:multiLevelType w:val="hybridMultilevel"/>
    <w:tmpl w:val="7B5272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326B9"/>
    <w:multiLevelType w:val="hybridMultilevel"/>
    <w:tmpl w:val="D7F4268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2A25E3"/>
    <w:multiLevelType w:val="multilevel"/>
    <w:tmpl w:val="80FCA37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ED75C2A"/>
    <w:multiLevelType w:val="hybridMultilevel"/>
    <w:tmpl w:val="21B46B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627867">
    <w:abstractNumId w:val="8"/>
  </w:num>
  <w:num w:numId="2" w16cid:durableId="17587394">
    <w:abstractNumId w:val="4"/>
  </w:num>
  <w:num w:numId="3" w16cid:durableId="349458145">
    <w:abstractNumId w:val="6"/>
  </w:num>
  <w:num w:numId="4" w16cid:durableId="316108040">
    <w:abstractNumId w:val="2"/>
  </w:num>
  <w:num w:numId="5" w16cid:durableId="2036613330">
    <w:abstractNumId w:val="0"/>
  </w:num>
  <w:num w:numId="6" w16cid:durableId="1955205394">
    <w:abstractNumId w:val="3"/>
  </w:num>
  <w:num w:numId="7" w16cid:durableId="107160156">
    <w:abstractNumId w:val="5"/>
  </w:num>
  <w:num w:numId="8" w16cid:durableId="5258363">
    <w:abstractNumId w:val="9"/>
  </w:num>
  <w:num w:numId="9" w16cid:durableId="423460565">
    <w:abstractNumId w:val="1"/>
  </w:num>
  <w:num w:numId="10" w16cid:durableId="1404066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C3"/>
    <w:rsid w:val="00000C2A"/>
    <w:rsid w:val="0000515F"/>
    <w:rsid w:val="00022946"/>
    <w:rsid w:val="0004294D"/>
    <w:rsid w:val="000637B3"/>
    <w:rsid w:val="00084D15"/>
    <w:rsid w:val="000905DC"/>
    <w:rsid w:val="00094FA0"/>
    <w:rsid w:val="00096150"/>
    <w:rsid w:val="000E06CA"/>
    <w:rsid w:val="000E0757"/>
    <w:rsid w:val="0010008B"/>
    <w:rsid w:val="00106A8D"/>
    <w:rsid w:val="00113865"/>
    <w:rsid w:val="001145F0"/>
    <w:rsid w:val="00115AAE"/>
    <w:rsid w:val="00127CF0"/>
    <w:rsid w:val="00133007"/>
    <w:rsid w:val="0013579D"/>
    <w:rsid w:val="0014084A"/>
    <w:rsid w:val="00143D24"/>
    <w:rsid w:val="00145590"/>
    <w:rsid w:val="001511F6"/>
    <w:rsid w:val="001572AE"/>
    <w:rsid w:val="00164059"/>
    <w:rsid w:val="001655F8"/>
    <w:rsid w:val="00171EDD"/>
    <w:rsid w:val="00175097"/>
    <w:rsid w:val="001835B0"/>
    <w:rsid w:val="00190BA4"/>
    <w:rsid w:val="00191398"/>
    <w:rsid w:val="001A0F4C"/>
    <w:rsid w:val="001B1088"/>
    <w:rsid w:val="001C09C4"/>
    <w:rsid w:val="001D1BFA"/>
    <w:rsid w:val="001D51CA"/>
    <w:rsid w:val="001D5594"/>
    <w:rsid w:val="001D770E"/>
    <w:rsid w:val="001E085D"/>
    <w:rsid w:val="001F3A88"/>
    <w:rsid w:val="001F7424"/>
    <w:rsid w:val="001F7BBB"/>
    <w:rsid w:val="002056E1"/>
    <w:rsid w:val="00206BF1"/>
    <w:rsid w:val="00206CF4"/>
    <w:rsid w:val="00207F77"/>
    <w:rsid w:val="002139AE"/>
    <w:rsid w:val="00215D08"/>
    <w:rsid w:val="0021747C"/>
    <w:rsid w:val="00226D33"/>
    <w:rsid w:val="00232DF8"/>
    <w:rsid w:val="00236C5A"/>
    <w:rsid w:val="0025445F"/>
    <w:rsid w:val="002545EA"/>
    <w:rsid w:val="00257C8B"/>
    <w:rsid w:val="00265CFB"/>
    <w:rsid w:val="00287ED9"/>
    <w:rsid w:val="002A6812"/>
    <w:rsid w:val="002B66B3"/>
    <w:rsid w:val="002C084C"/>
    <w:rsid w:val="002C4BF9"/>
    <w:rsid w:val="002C746B"/>
    <w:rsid w:val="002D0E71"/>
    <w:rsid w:val="002D1AE1"/>
    <w:rsid w:val="002D548A"/>
    <w:rsid w:val="002E0627"/>
    <w:rsid w:val="002F1A5E"/>
    <w:rsid w:val="002F3C8E"/>
    <w:rsid w:val="002F4085"/>
    <w:rsid w:val="00302361"/>
    <w:rsid w:val="00302B31"/>
    <w:rsid w:val="0034010F"/>
    <w:rsid w:val="00340D29"/>
    <w:rsid w:val="00346EC6"/>
    <w:rsid w:val="00347A70"/>
    <w:rsid w:val="00354CD1"/>
    <w:rsid w:val="00357C7F"/>
    <w:rsid w:val="003713EA"/>
    <w:rsid w:val="0038114F"/>
    <w:rsid w:val="0039091B"/>
    <w:rsid w:val="00394551"/>
    <w:rsid w:val="003D43E4"/>
    <w:rsid w:val="003E0E3B"/>
    <w:rsid w:val="004051F1"/>
    <w:rsid w:val="00414D7B"/>
    <w:rsid w:val="00416F82"/>
    <w:rsid w:val="00422248"/>
    <w:rsid w:val="004320B9"/>
    <w:rsid w:val="004322CC"/>
    <w:rsid w:val="0043387A"/>
    <w:rsid w:val="00456F2C"/>
    <w:rsid w:val="004577FF"/>
    <w:rsid w:val="0046088B"/>
    <w:rsid w:val="004704A0"/>
    <w:rsid w:val="004915D8"/>
    <w:rsid w:val="00494851"/>
    <w:rsid w:val="004A13A0"/>
    <w:rsid w:val="004A4C20"/>
    <w:rsid w:val="004A697E"/>
    <w:rsid w:val="004B4D24"/>
    <w:rsid w:val="004D34FB"/>
    <w:rsid w:val="004D4AAD"/>
    <w:rsid w:val="004E1817"/>
    <w:rsid w:val="004E3F18"/>
    <w:rsid w:val="004E63B3"/>
    <w:rsid w:val="004F04E2"/>
    <w:rsid w:val="004F54AB"/>
    <w:rsid w:val="00500264"/>
    <w:rsid w:val="00514B8A"/>
    <w:rsid w:val="00533B29"/>
    <w:rsid w:val="00556F66"/>
    <w:rsid w:val="00574A7D"/>
    <w:rsid w:val="0057503D"/>
    <w:rsid w:val="00575E7B"/>
    <w:rsid w:val="0057751A"/>
    <w:rsid w:val="00585D78"/>
    <w:rsid w:val="00592914"/>
    <w:rsid w:val="00592C70"/>
    <w:rsid w:val="005A1994"/>
    <w:rsid w:val="005A2138"/>
    <w:rsid w:val="005A3E2F"/>
    <w:rsid w:val="005A58DD"/>
    <w:rsid w:val="005B1845"/>
    <w:rsid w:val="005C33F4"/>
    <w:rsid w:val="005D1DB3"/>
    <w:rsid w:val="005D2F03"/>
    <w:rsid w:val="005F5697"/>
    <w:rsid w:val="0061036E"/>
    <w:rsid w:val="006130E6"/>
    <w:rsid w:val="006156AB"/>
    <w:rsid w:val="006259BD"/>
    <w:rsid w:val="00631052"/>
    <w:rsid w:val="0063458B"/>
    <w:rsid w:val="0064767E"/>
    <w:rsid w:val="00657B4B"/>
    <w:rsid w:val="00657B7E"/>
    <w:rsid w:val="0066023E"/>
    <w:rsid w:val="006631BE"/>
    <w:rsid w:val="006646A3"/>
    <w:rsid w:val="006713A5"/>
    <w:rsid w:val="006753FF"/>
    <w:rsid w:val="00696D46"/>
    <w:rsid w:val="006A120A"/>
    <w:rsid w:val="006A4F79"/>
    <w:rsid w:val="006A7223"/>
    <w:rsid w:val="006B3329"/>
    <w:rsid w:val="006B3E69"/>
    <w:rsid w:val="006C6F01"/>
    <w:rsid w:val="006D5339"/>
    <w:rsid w:val="006D7C2E"/>
    <w:rsid w:val="006E47E2"/>
    <w:rsid w:val="006F1D6A"/>
    <w:rsid w:val="00704EE5"/>
    <w:rsid w:val="00705331"/>
    <w:rsid w:val="007145D4"/>
    <w:rsid w:val="00722446"/>
    <w:rsid w:val="007248AB"/>
    <w:rsid w:val="007430DE"/>
    <w:rsid w:val="00750599"/>
    <w:rsid w:val="00753899"/>
    <w:rsid w:val="007549A2"/>
    <w:rsid w:val="007619DF"/>
    <w:rsid w:val="007674E5"/>
    <w:rsid w:val="0077409C"/>
    <w:rsid w:val="00775665"/>
    <w:rsid w:val="0078654A"/>
    <w:rsid w:val="007B626A"/>
    <w:rsid w:val="007D34DE"/>
    <w:rsid w:val="007E1F77"/>
    <w:rsid w:val="007F47BD"/>
    <w:rsid w:val="008006E3"/>
    <w:rsid w:val="0080204A"/>
    <w:rsid w:val="00804DCD"/>
    <w:rsid w:val="00806AA6"/>
    <w:rsid w:val="00807866"/>
    <w:rsid w:val="0081224D"/>
    <w:rsid w:val="00814A2A"/>
    <w:rsid w:val="0082026A"/>
    <w:rsid w:val="00821D2A"/>
    <w:rsid w:val="00823B6E"/>
    <w:rsid w:val="00830588"/>
    <w:rsid w:val="00833508"/>
    <w:rsid w:val="008450B4"/>
    <w:rsid w:val="00847230"/>
    <w:rsid w:val="00861B27"/>
    <w:rsid w:val="00863B9B"/>
    <w:rsid w:val="00864A24"/>
    <w:rsid w:val="008A17D2"/>
    <w:rsid w:val="008B7925"/>
    <w:rsid w:val="008C1D76"/>
    <w:rsid w:val="008C6106"/>
    <w:rsid w:val="008D1E5E"/>
    <w:rsid w:val="008D2170"/>
    <w:rsid w:val="008F6B0A"/>
    <w:rsid w:val="00901D54"/>
    <w:rsid w:val="00902EE2"/>
    <w:rsid w:val="00913485"/>
    <w:rsid w:val="00934167"/>
    <w:rsid w:val="00935341"/>
    <w:rsid w:val="0093541D"/>
    <w:rsid w:val="00944663"/>
    <w:rsid w:val="009615D9"/>
    <w:rsid w:val="00962BA9"/>
    <w:rsid w:val="009844BB"/>
    <w:rsid w:val="00985E06"/>
    <w:rsid w:val="00994F62"/>
    <w:rsid w:val="009B5519"/>
    <w:rsid w:val="009B7AD3"/>
    <w:rsid w:val="009C0F5D"/>
    <w:rsid w:val="009C1749"/>
    <w:rsid w:val="009C209E"/>
    <w:rsid w:val="009C3D8F"/>
    <w:rsid w:val="009C3F2E"/>
    <w:rsid w:val="009D31A8"/>
    <w:rsid w:val="009D4A26"/>
    <w:rsid w:val="009D5ED2"/>
    <w:rsid w:val="009F1E8A"/>
    <w:rsid w:val="009F6AA4"/>
    <w:rsid w:val="00A051F8"/>
    <w:rsid w:val="00A10676"/>
    <w:rsid w:val="00A32003"/>
    <w:rsid w:val="00A45364"/>
    <w:rsid w:val="00A46192"/>
    <w:rsid w:val="00A647D5"/>
    <w:rsid w:val="00A65D3C"/>
    <w:rsid w:val="00A70277"/>
    <w:rsid w:val="00A72EDC"/>
    <w:rsid w:val="00A76D80"/>
    <w:rsid w:val="00A7733A"/>
    <w:rsid w:val="00A8514C"/>
    <w:rsid w:val="00A90D7B"/>
    <w:rsid w:val="00A94EBF"/>
    <w:rsid w:val="00A96B86"/>
    <w:rsid w:val="00AA0797"/>
    <w:rsid w:val="00AA29A8"/>
    <w:rsid w:val="00AB161A"/>
    <w:rsid w:val="00AB2AFA"/>
    <w:rsid w:val="00AB44CD"/>
    <w:rsid w:val="00AB5283"/>
    <w:rsid w:val="00AB731B"/>
    <w:rsid w:val="00AC4FAB"/>
    <w:rsid w:val="00AE1E6E"/>
    <w:rsid w:val="00AE6358"/>
    <w:rsid w:val="00AF1529"/>
    <w:rsid w:val="00AF1B2E"/>
    <w:rsid w:val="00B00085"/>
    <w:rsid w:val="00B1171F"/>
    <w:rsid w:val="00B412FE"/>
    <w:rsid w:val="00B61300"/>
    <w:rsid w:val="00B620FF"/>
    <w:rsid w:val="00B81372"/>
    <w:rsid w:val="00B84C53"/>
    <w:rsid w:val="00B86F07"/>
    <w:rsid w:val="00BA4222"/>
    <w:rsid w:val="00BA7ADC"/>
    <w:rsid w:val="00BB0724"/>
    <w:rsid w:val="00BB5F0F"/>
    <w:rsid w:val="00BC60AC"/>
    <w:rsid w:val="00BE3B8D"/>
    <w:rsid w:val="00BE44C3"/>
    <w:rsid w:val="00BF196A"/>
    <w:rsid w:val="00BF4E5B"/>
    <w:rsid w:val="00C02BB1"/>
    <w:rsid w:val="00C03FB2"/>
    <w:rsid w:val="00C1189C"/>
    <w:rsid w:val="00C11ED8"/>
    <w:rsid w:val="00C24405"/>
    <w:rsid w:val="00C248AA"/>
    <w:rsid w:val="00C3210D"/>
    <w:rsid w:val="00C36E9F"/>
    <w:rsid w:val="00C36F26"/>
    <w:rsid w:val="00C43D10"/>
    <w:rsid w:val="00C45D25"/>
    <w:rsid w:val="00C46F66"/>
    <w:rsid w:val="00C5544B"/>
    <w:rsid w:val="00C57086"/>
    <w:rsid w:val="00C61717"/>
    <w:rsid w:val="00C73F1B"/>
    <w:rsid w:val="00C74949"/>
    <w:rsid w:val="00C92CBE"/>
    <w:rsid w:val="00C961BE"/>
    <w:rsid w:val="00CB5530"/>
    <w:rsid w:val="00CB7DA6"/>
    <w:rsid w:val="00CC11CB"/>
    <w:rsid w:val="00CC7CB4"/>
    <w:rsid w:val="00CD3959"/>
    <w:rsid w:val="00CE0F8A"/>
    <w:rsid w:val="00CE18E6"/>
    <w:rsid w:val="00CE36A3"/>
    <w:rsid w:val="00CF02E2"/>
    <w:rsid w:val="00CF7B59"/>
    <w:rsid w:val="00D02C3D"/>
    <w:rsid w:val="00D3082D"/>
    <w:rsid w:val="00D3228D"/>
    <w:rsid w:val="00D42ED9"/>
    <w:rsid w:val="00D470DF"/>
    <w:rsid w:val="00D54E4F"/>
    <w:rsid w:val="00D71A80"/>
    <w:rsid w:val="00D737D5"/>
    <w:rsid w:val="00D769A2"/>
    <w:rsid w:val="00D90935"/>
    <w:rsid w:val="00DA03CC"/>
    <w:rsid w:val="00DB3D2E"/>
    <w:rsid w:val="00DC1D6C"/>
    <w:rsid w:val="00DD070A"/>
    <w:rsid w:val="00DD0954"/>
    <w:rsid w:val="00DE1770"/>
    <w:rsid w:val="00DE22F2"/>
    <w:rsid w:val="00DF03D8"/>
    <w:rsid w:val="00DF52C8"/>
    <w:rsid w:val="00E00331"/>
    <w:rsid w:val="00E11BBA"/>
    <w:rsid w:val="00E24982"/>
    <w:rsid w:val="00E31860"/>
    <w:rsid w:val="00E41AEC"/>
    <w:rsid w:val="00E433F2"/>
    <w:rsid w:val="00E46BF2"/>
    <w:rsid w:val="00E53B2B"/>
    <w:rsid w:val="00E56A90"/>
    <w:rsid w:val="00E6423E"/>
    <w:rsid w:val="00E77546"/>
    <w:rsid w:val="00E91229"/>
    <w:rsid w:val="00E91732"/>
    <w:rsid w:val="00EB2243"/>
    <w:rsid w:val="00EB663B"/>
    <w:rsid w:val="00EC3343"/>
    <w:rsid w:val="00EC70E7"/>
    <w:rsid w:val="00EE16B1"/>
    <w:rsid w:val="00EF02C8"/>
    <w:rsid w:val="00EF22EC"/>
    <w:rsid w:val="00F039B0"/>
    <w:rsid w:val="00F039EA"/>
    <w:rsid w:val="00F131A1"/>
    <w:rsid w:val="00F1365A"/>
    <w:rsid w:val="00F3150D"/>
    <w:rsid w:val="00F41FC6"/>
    <w:rsid w:val="00F453A4"/>
    <w:rsid w:val="00F53C0D"/>
    <w:rsid w:val="00F544A7"/>
    <w:rsid w:val="00F6068D"/>
    <w:rsid w:val="00F60BA2"/>
    <w:rsid w:val="00F67C47"/>
    <w:rsid w:val="00F726C1"/>
    <w:rsid w:val="00F90F9E"/>
    <w:rsid w:val="00F94ABC"/>
    <w:rsid w:val="00F95634"/>
    <w:rsid w:val="00FA3035"/>
    <w:rsid w:val="00FA6CEC"/>
    <w:rsid w:val="00FB3C29"/>
    <w:rsid w:val="00FB5A77"/>
    <w:rsid w:val="00FD6DED"/>
    <w:rsid w:val="00FE0A59"/>
    <w:rsid w:val="00FF69DB"/>
    <w:rsid w:val="04690FCE"/>
    <w:rsid w:val="06BADBB5"/>
    <w:rsid w:val="0EE4132B"/>
    <w:rsid w:val="11AA2932"/>
    <w:rsid w:val="64A1A883"/>
    <w:rsid w:val="7221A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F0115"/>
  <w15:chartTrackingRefBased/>
  <w15:docId w15:val="{A20FA367-D7AC-4638-BE2A-0B827551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50D"/>
    <w:pPr>
      <w:spacing w:after="0"/>
      <w:jc w:val="both"/>
    </w:pPr>
    <w:rPr>
      <w:rFonts w:ascii="Calibri" w:hAnsi="Calibri"/>
      <w:color w:val="1E1E1E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F1365A"/>
    <w:pPr>
      <w:keepNext/>
      <w:keepLines/>
      <w:spacing w:before="240"/>
      <w:outlineLvl w:val="0"/>
    </w:pPr>
    <w:rPr>
      <w:rFonts w:eastAsiaTheme="majorEastAsia" w:cstheme="majorBidi"/>
      <w:b/>
      <w:color w:val="29AAE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2"/>
    <w:unhideWhenUsed/>
    <w:qFormat/>
    <w:rsid w:val="006713A5"/>
    <w:pPr>
      <w:keepNext/>
      <w:keepLines/>
      <w:spacing w:before="40"/>
      <w:outlineLvl w:val="1"/>
    </w:pPr>
    <w:rPr>
      <w:rFonts w:eastAsiaTheme="majorEastAsia" w:cstheme="majorBidi"/>
      <w:b/>
      <w:color w:val="8C64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821D2A"/>
    <w:pPr>
      <w:keepNext/>
      <w:keepLines/>
      <w:spacing w:before="40"/>
      <w:jc w:val="left"/>
      <w:outlineLvl w:val="2"/>
    </w:pPr>
    <w:rPr>
      <w:rFonts w:eastAsiaTheme="majorEastAsia" w:cstheme="majorBidi"/>
      <w:b/>
      <w:color w:val="8CC63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150D"/>
    <w:rPr>
      <w:rFonts w:ascii="Calibri" w:eastAsiaTheme="majorEastAsia" w:hAnsi="Calibri" w:cstheme="majorBidi"/>
      <w:b/>
      <w:color w:val="29AAE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6713A5"/>
    <w:rPr>
      <w:rFonts w:ascii="Calibri" w:eastAsiaTheme="majorEastAsia" w:hAnsi="Calibri" w:cstheme="majorBidi"/>
      <w:b/>
      <w:color w:val="8C64AB"/>
      <w:sz w:val="28"/>
      <w:szCs w:val="26"/>
    </w:rPr>
  </w:style>
  <w:style w:type="paragraph" w:styleId="Title">
    <w:name w:val="Title"/>
    <w:aliases w:val="Heading 3."/>
    <w:basedOn w:val="Normal"/>
    <w:next w:val="Normal"/>
    <w:link w:val="TitleChar"/>
    <w:autoRedefine/>
    <w:uiPriority w:val="10"/>
    <w:rsid w:val="00F1365A"/>
    <w:pPr>
      <w:spacing w:line="240" w:lineRule="auto"/>
      <w:contextualSpacing/>
    </w:pPr>
    <w:rPr>
      <w:rFonts w:eastAsiaTheme="majorEastAsia" w:cstheme="majorBidi"/>
      <w:b/>
      <w:color w:val="8CC63F"/>
      <w:spacing w:val="-10"/>
      <w:kern w:val="28"/>
      <w:szCs w:val="56"/>
    </w:rPr>
  </w:style>
  <w:style w:type="character" w:customStyle="1" w:styleId="TitleChar">
    <w:name w:val="Title Char"/>
    <w:aliases w:val="Heading 3. Char"/>
    <w:basedOn w:val="DefaultParagraphFont"/>
    <w:link w:val="Title"/>
    <w:uiPriority w:val="10"/>
    <w:rsid w:val="00F1365A"/>
    <w:rPr>
      <w:rFonts w:ascii="Calibri" w:eastAsiaTheme="majorEastAsia" w:hAnsi="Calibri" w:cstheme="majorBidi"/>
      <w:b/>
      <w:color w:val="8CC63F"/>
      <w:spacing w:val="-10"/>
      <w:kern w:val="28"/>
      <w:sz w:val="24"/>
      <w:szCs w:val="56"/>
    </w:rPr>
  </w:style>
  <w:style w:type="character" w:customStyle="1" w:styleId="Heading3Char">
    <w:name w:val="Heading 3 Char"/>
    <w:basedOn w:val="DefaultParagraphFont"/>
    <w:link w:val="Heading3"/>
    <w:uiPriority w:val="3"/>
    <w:rsid w:val="00821D2A"/>
    <w:rPr>
      <w:rFonts w:ascii="Calibri" w:eastAsiaTheme="majorEastAsia" w:hAnsi="Calibri" w:cstheme="majorBidi"/>
      <w:b/>
      <w:color w:val="8CC63F"/>
      <w:sz w:val="24"/>
      <w:szCs w:val="24"/>
    </w:rPr>
  </w:style>
  <w:style w:type="paragraph" w:customStyle="1" w:styleId="Default">
    <w:name w:val="Default"/>
    <w:rsid w:val="00BE44C3"/>
    <w:pPr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BE44C3"/>
    <w:pPr>
      <w:suppressAutoHyphens/>
      <w:autoSpaceDN w:val="0"/>
      <w:spacing w:after="160" w:line="254" w:lineRule="auto"/>
      <w:ind w:left="720"/>
      <w:contextualSpacing/>
      <w:jc w:val="left"/>
    </w:pPr>
    <w:rPr>
      <w:rFonts w:eastAsia="Calibri" w:cs="Times New Roman"/>
      <w:color w:val="auto"/>
      <w:kern w:val="3"/>
      <w:sz w:val="22"/>
    </w:rPr>
  </w:style>
  <w:style w:type="character" w:styleId="Hyperlink">
    <w:name w:val="Hyperlink"/>
    <w:basedOn w:val="DefaultParagraphFont"/>
    <w:rsid w:val="00BE44C3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0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23E"/>
    <w:rPr>
      <w:rFonts w:ascii="Calibri" w:hAnsi="Calibri"/>
      <w:color w:val="1E1E1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23E"/>
    <w:rPr>
      <w:rFonts w:ascii="Calibri" w:hAnsi="Calibri"/>
      <w:b/>
      <w:bCs/>
      <w:color w:val="1E1E1E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303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22248"/>
    <w:rPr>
      <w:b/>
      <w:bCs/>
    </w:rPr>
  </w:style>
  <w:style w:type="paragraph" w:styleId="Revision">
    <w:name w:val="Revision"/>
    <w:hidden/>
    <w:uiPriority w:val="99"/>
    <w:semiHidden/>
    <w:rsid w:val="00D42ED9"/>
    <w:pPr>
      <w:spacing w:after="0" w:line="240" w:lineRule="auto"/>
    </w:pPr>
    <w:rPr>
      <w:rFonts w:ascii="Calibri" w:hAnsi="Calibri"/>
      <w:color w:val="1E1E1E"/>
      <w:sz w:val="24"/>
    </w:rPr>
  </w:style>
  <w:style w:type="paragraph" w:styleId="Header">
    <w:name w:val="header"/>
    <w:basedOn w:val="Normal"/>
    <w:link w:val="HeaderChar"/>
    <w:uiPriority w:val="99"/>
    <w:unhideWhenUsed/>
    <w:rsid w:val="00C11ED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8"/>
    <w:rPr>
      <w:rFonts w:ascii="Calibri" w:hAnsi="Calibri"/>
      <w:color w:val="1E1E1E"/>
      <w:sz w:val="24"/>
    </w:rPr>
  </w:style>
  <w:style w:type="paragraph" w:styleId="Footer">
    <w:name w:val="footer"/>
    <w:basedOn w:val="Normal"/>
    <w:link w:val="FooterChar"/>
    <w:uiPriority w:val="99"/>
    <w:unhideWhenUsed/>
    <w:rsid w:val="00C11E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8"/>
    <w:rPr>
      <w:rFonts w:ascii="Calibri" w:hAnsi="Calibri"/>
      <w:color w:val="1E1E1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san.odwyer@ipu.i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eers@ipu.i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pu.sharepoint.com/Templates/.1%20Basic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a6cf5-9379-43a8-b489-64f1091e8527">
      <Terms xmlns="http://schemas.microsoft.com/office/infopath/2007/PartnerControls"/>
    </lcf76f155ced4ddcb4097134ff3c332f>
    <TaxCatchAll xmlns="7e174103-d265-45c9-bcd5-a006baa87e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B062CB732C247A08D770A67E7C0E0" ma:contentTypeVersion="16" ma:contentTypeDescription="Create a new document." ma:contentTypeScope="" ma:versionID="327711ec6288b6424acaf88db28f586e">
  <xsd:schema xmlns:xsd="http://www.w3.org/2001/XMLSchema" xmlns:xs="http://www.w3.org/2001/XMLSchema" xmlns:p="http://schemas.microsoft.com/office/2006/metadata/properties" xmlns:ns2="eafa6cf5-9379-43a8-b489-64f1091e8527" xmlns:ns3="fd31a56e-8744-42cd-90be-180b8508d2e5" xmlns:ns4="7e174103-d265-45c9-bcd5-a006baa87e87" targetNamespace="http://schemas.microsoft.com/office/2006/metadata/properties" ma:root="true" ma:fieldsID="4522ad19984b76170e314e301ed9cef3" ns2:_="" ns3:_="" ns4:_="">
    <xsd:import namespace="eafa6cf5-9379-43a8-b489-64f1091e8527"/>
    <xsd:import namespace="fd31a56e-8744-42cd-90be-180b8508d2e5"/>
    <xsd:import namespace="7e174103-d265-45c9-bcd5-a006baa87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6cf5-9379-43a8-b489-64f1091e8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ee93c-2ef3-4a15-b1ed-203d8b20c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a56e-8744-42cd-90be-180b8508d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4103-d265-45c9-bcd5-a006baa87e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025b3f-8ce2-48f0-9da8-9d7301d214be}" ma:internalName="TaxCatchAll" ma:showField="CatchAllData" ma:web="7e174103-d265-45c9-bcd5-a006baa87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D2996-B19D-4EB4-A6CF-29984A31DA63}">
  <ds:schemaRefs>
    <ds:schemaRef ds:uri="http://schemas.microsoft.com/office/2006/metadata/properties"/>
    <ds:schemaRef ds:uri="http://schemas.microsoft.com/office/infopath/2007/PartnerControls"/>
    <ds:schemaRef ds:uri="eafa6cf5-9379-43a8-b489-64f1091e8527"/>
    <ds:schemaRef ds:uri="7e174103-d265-45c9-bcd5-a006baa87e87"/>
  </ds:schemaRefs>
</ds:datastoreItem>
</file>

<file path=customXml/itemProps2.xml><?xml version="1.0" encoding="utf-8"?>
<ds:datastoreItem xmlns:ds="http://schemas.openxmlformats.org/officeDocument/2006/customXml" ds:itemID="{561402F2-9433-4D86-A596-D4465DECA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36573-2E27-46AC-9F93-101BC4F9E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a6cf5-9379-43a8-b489-64f1091e8527"/>
    <ds:schemaRef ds:uri="fd31a56e-8744-42cd-90be-180b8508d2e5"/>
    <ds:schemaRef ds:uri="7e174103-d265-45c9-bcd5-a006baa8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.1%20Basic%20Document%20Template</Template>
  <TotalTime>105</TotalTime>
  <Pages>1</Pages>
  <Words>2094</Words>
  <Characters>11936</Characters>
  <Application>Microsoft Office Word</Application>
  <DocSecurity>0</DocSecurity>
  <Lines>99</Lines>
  <Paragraphs>28</Paragraphs>
  <ScaleCrop>false</ScaleCrop>
  <Company/>
  <LinksUpToDate>false</LinksUpToDate>
  <CharactersWithSpaces>14002</CharactersWithSpaces>
  <SharedDoc>false</SharedDoc>
  <HLinks>
    <vt:vector size="12" baseType="variant">
      <vt:variant>
        <vt:i4>655466</vt:i4>
      </vt:variant>
      <vt:variant>
        <vt:i4>3</vt:i4>
      </vt:variant>
      <vt:variant>
        <vt:i4>0</vt:i4>
      </vt:variant>
      <vt:variant>
        <vt:i4>5</vt:i4>
      </vt:variant>
      <vt:variant>
        <vt:lpwstr>mailto:susan.odwyer@ipu.ie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mailto:careers@ipu.ie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O'Dwyer</dc:creator>
  <cp:keywords/>
  <dc:description/>
  <cp:lastModifiedBy>Susan O'Dwyer</cp:lastModifiedBy>
  <cp:revision>158</cp:revision>
  <dcterms:created xsi:type="dcterms:W3CDTF">2026-05-08T05:51:00Z</dcterms:created>
  <dcterms:modified xsi:type="dcterms:W3CDTF">2026-06-10T16:07:00Z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  <property fmtid="{D5CDD505-2E9C-101B-9397-08002B2CF9AE}" pid="3" name="Order">
    <vt:lpwstr>2426800.00000000</vt:lpwstr>
  </property>
  <property fmtid="{D5CDD505-2E9C-101B-9397-08002B2CF9AE}" pid="4" name="MediaServiceImageTags">
    <vt:lpwstr/>
  </property>
  <property fmtid="{D5CDD505-2E9C-101B-9397-08002B2CF9AE}" pid="5" name="ContentTypeId">
    <vt:lpwstr>0x010100E8BB062CB732C247A08D770A67E7C0E0</vt:lpwstr>
  </property>
  <property fmtid="{D5CDD505-2E9C-101B-9397-08002B2CF9AE}" pid="6" name="docLang">
    <vt:lpwstr>en</vt:lpwstr>
  </property>
</Properties>
</file>